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F9" w:rsidRDefault="00C40AF9" w:rsidP="00F67ADD">
      <w:pPr>
        <w:spacing w:after="0"/>
        <w:ind w:left="-227" w:right="113"/>
        <w:jc w:val="center"/>
        <w:rPr>
          <w:rFonts w:ascii="Cambria Math" w:hAnsi="Cambria Math" w:cs="Times New Roman"/>
          <w:b/>
          <w:i/>
          <w:sz w:val="24"/>
          <w:szCs w:val="24"/>
        </w:rPr>
      </w:pPr>
    </w:p>
    <w:p w:rsidR="00F67ADD" w:rsidRDefault="00F67ADD" w:rsidP="00F67ADD">
      <w:pPr>
        <w:spacing w:after="0"/>
        <w:ind w:left="-227" w:right="113"/>
        <w:jc w:val="center"/>
        <w:rPr>
          <w:rFonts w:ascii="Cambria Math" w:hAnsi="Cambria Math" w:cs="Times New Roman"/>
          <w:b/>
          <w:i/>
          <w:sz w:val="24"/>
          <w:szCs w:val="24"/>
        </w:rPr>
      </w:pPr>
      <w:r>
        <w:rPr>
          <w:rFonts w:ascii="Cambria Math" w:hAnsi="Cambria Math" w:cs="Times New Roman"/>
          <w:b/>
          <w:i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4.75pt;height:15.75pt" fillcolor="#369" strokecolor="red">
            <v:stroke dashstyle="1 1" endcap="round"/>
            <v:shadow on="t" color="#b2b2b2" opacity="52429f" offset="3pt"/>
            <v:textpath style="font-family:&quot;Times New Roman&quot;;font-size:14pt;v-text-kern:t" trim="t" fitpath="t" string="Рекомендации родителям по подготовке детей к детскому саду"/>
          </v:shape>
        </w:pict>
      </w:r>
    </w:p>
    <w:p w:rsidR="00C40AF9" w:rsidRPr="00F67ADD" w:rsidRDefault="00C40AF9" w:rsidP="00F67ADD">
      <w:pPr>
        <w:spacing w:after="0"/>
        <w:ind w:left="-227" w:right="113"/>
        <w:jc w:val="center"/>
        <w:rPr>
          <w:rFonts w:ascii="Cambria Math" w:hAnsi="Cambria Math" w:cs="Times New Roman"/>
          <w:b/>
          <w:i/>
          <w:sz w:val="24"/>
          <w:szCs w:val="24"/>
        </w:rPr>
      </w:pPr>
    </w:p>
    <w:p w:rsidR="00F67ADD" w:rsidRPr="00C40AF9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>Следует обратить внимание на домашний режим питания и сна и постепенно приблизить его к тому режиму, который будет в детском саду.</w:t>
      </w:r>
      <w:r w:rsidR="00C31199" w:rsidRPr="00C31199">
        <w:t xml:space="preserve"> </w:t>
      </w:r>
      <w:r w:rsidR="00C3119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461645</wp:posOffset>
            </wp:positionV>
            <wp:extent cx="1908175" cy="1870710"/>
            <wp:effectExtent l="0" t="38100" r="301625" b="110490"/>
            <wp:wrapSquare wrapText="bothSides"/>
            <wp:docPr id="21" name="Рисунок 21" descr="http://img0.liveinternet.ru/images/attach/c/4/81/559/81559598_0_a82d7_fb232465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0.liveinternet.ru/images/attach/c/4/81/559/81559598_0_a82d7_fb232465_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870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67ADD" w:rsidRPr="00C40AF9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>Нужно постепенно формировать навыки общения ребёнка со сверстниками можно гулять с ним на участке детского сада и привлекать к совместной деятельности с другими детьми.</w:t>
      </w:r>
    </w:p>
    <w:p w:rsidR="00F67ADD" w:rsidRPr="00C40AF9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>Постепенно приучайте малыша к самостоятельности и доступному для его возраста самообслуживанию.</w:t>
      </w:r>
    </w:p>
    <w:p w:rsidR="00F67ADD" w:rsidRPr="00C40AF9" w:rsidRDefault="005969F8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>
        <w:rPr>
          <w:rFonts w:ascii="Cambria Math" w:hAnsi="Cambria Math" w:cs="Times New Roman"/>
          <w:i/>
          <w:noProof/>
          <w:color w:val="9933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191135</wp:posOffset>
            </wp:positionV>
            <wp:extent cx="1800225" cy="2324100"/>
            <wp:effectExtent l="38100" t="0" r="28575" b="685800"/>
            <wp:wrapSquare wrapText="bothSides"/>
            <wp:docPr id="24" name="Рисунок 24" descr="http://pic5.nipic.com/20100226/3817339_17313707684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ic5.nipic.com/20100226/3817339_173137076840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24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67ADD" w:rsidRPr="00C40AF9">
        <w:rPr>
          <w:rFonts w:ascii="Cambria Math" w:hAnsi="Cambria Math" w:cs="Times New Roman"/>
          <w:i/>
          <w:color w:val="993300"/>
          <w:sz w:val="24"/>
          <w:szCs w:val="24"/>
        </w:rPr>
        <w:t>Следует рассказать ребёнку, что такое детский сад, зачем туда ходят дети, почему вы хотите, чтобы он туда пошёл.</w:t>
      </w:r>
    </w:p>
    <w:p w:rsidR="00C40AF9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 xml:space="preserve">Проходя мимо детского сада, с радостью напоминайте ребёнку, как ему повезло – осенью он сможет ходить сюда. Рассказывайте родным и знакомым в присутствии малыша о своей удаче, говорите, что гордитесь своим ребёнком, ведь его приняли в детский </w:t>
      </w:r>
      <w:r w:rsidR="00C40AF9">
        <w:rPr>
          <w:rFonts w:ascii="Cambria Math" w:hAnsi="Cambria Math" w:cs="Times New Roman"/>
          <w:i/>
          <w:color w:val="993300"/>
          <w:sz w:val="24"/>
          <w:szCs w:val="24"/>
        </w:rPr>
        <w:t xml:space="preserve">сад. </w:t>
      </w:r>
    </w:p>
    <w:p w:rsidR="00F67ADD" w:rsidRPr="00C40AF9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 xml:space="preserve">Подробно расскажите ребёнку о режиме детского сада: что, как и в какой </w:t>
      </w:r>
      <w:proofErr w:type="gramStart"/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>последовательности</w:t>
      </w:r>
      <w:proofErr w:type="gramEnd"/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 xml:space="preserve"> он будет делать. Чем подробнее будет ваш рассказ, и чем чаше вы будете его повторять, тем спокойнее и увереннее будет чувствовать себя ваш ребёнок, когда пойдёт в дошкольное учреждение.</w:t>
      </w:r>
    </w:p>
    <w:p w:rsidR="00F67ADD" w:rsidRPr="00C40AF9" w:rsidRDefault="005969F8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>
        <w:rPr>
          <w:rFonts w:ascii="Cambria Math" w:hAnsi="Cambria Math" w:cs="Times New Roman"/>
          <w:i/>
          <w:noProof/>
          <w:color w:val="9933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897890</wp:posOffset>
            </wp:positionV>
            <wp:extent cx="2304415" cy="2238375"/>
            <wp:effectExtent l="19050" t="0" r="635" b="0"/>
            <wp:wrapSquare wrapText="bothSides"/>
            <wp:docPr id="33" name="Рисунок 33" descr="http://fabula.club/upload/007/u777/000/1dbcc5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abula.club/upload/007/u777/000/1dbcc5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67ADD" w:rsidRPr="00C40AF9">
        <w:rPr>
          <w:rFonts w:ascii="Cambria Math" w:hAnsi="Cambria Math" w:cs="Times New Roman"/>
          <w:i/>
          <w:color w:val="993300"/>
          <w:sz w:val="24"/>
          <w:szCs w:val="24"/>
        </w:rPr>
        <w:t>Психологи выявили чёткую закономерность между развитием предметной деятельности ребёнка и его привыканием к детскому саду. Легче всего адаптируются малыши, которые умеют длительно, разнообразно и сосредоточенно действовать с игрушками. Впервые попав в ясли, они быстро откликаются на предложение поиграть, с интересом исследуют новые игрушки. Для ребёнка, умеющего играть, не составит труда войти в контакт с любым взрослым.</w:t>
      </w:r>
      <w:r w:rsidR="00C31199" w:rsidRPr="00C31199">
        <w:t xml:space="preserve"> </w:t>
      </w:r>
    </w:p>
    <w:p w:rsidR="00F67ADD" w:rsidRPr="00C40AF9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>Разработайте вместе с ребёнком несложную систему прощальных знаков внимания, так ему будет легче отпустить вас.</w:t>
      </w:r>
    </w:p>
    <w:p w:rsidR="00F67ADD" w:rsidRPr="00C40AF9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 xml:space="preserve">Помните, что на привыкание ребёнка к детскому саду может потребоваться до полугода. Рассчитывайте свои силы, возможности и планы. Лучше, если на этот период у семьи будет </w:t>
      </w:r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lastRenderedPageBreak/>
        <w:t>возможность подстроиться к особенностям адаптации своего малыша.</w:t>
      </w:r>
    </w:p>
    <w:p w:rsidR="00F67ADD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>Убедитесь в собственной уверенности в том, что вашей семье детский сад необходим именно сейчас. Любые ваши колебания ребёнок использует для того, чтобы воспротивиться  расставанию. Легче и быстрее привыкают дети, у родителей которых нет альтернативы дошкольному учреждению.</w:t>
      </w:r>
    </w:p>
    <w:p w:rsidR="00C31199" w:rsidRPr="00C40AF9" w:rsidRDefault="00C31199" w:rsidP="00C31199">
      <w:pPr>
        <w:pStyle w:val="a3"/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154940</wp:posOffset>
            </wp:positionV>
            <wp:extent cx="2340610" cy="1828800"/>
            <wp:effectExtent l="19050" t="0" r="2540" b="0"/>
            <wp:wrapSquare wrapText="bothSides"/>
            <wp:docPr id="27" name="Рисунок 27" descr="http://s019.radikal.ru/i626/1204/0b/e8cea74cfc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019.radikal.ru/i626/1204/0b/e8cea74cfc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67ADD" w:rsidRPr="00C40AF9" w:rsidRDefault="005969F8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>
        <w:rPr>
          <w:rFonts w:ascii="Cambria Math" w:hAnsi="Cambria Math" w:cs="Times New Roman"/>
          <w:i/>
          <w:noProof/>
          <w:color w:val="9933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1886585</wp:posOffset>
            </wp:positionV>
            <wp:extent cx="2376170" cy="1819275"/>
            <wp:effectExtent l="38100" t="0" r="24130" b="542925"/>
            <wp:wrapSquare wrapText="bothSides"/>
            <wp:docPr id="30" name="Рисунок 30" descr="http://fotoham.ru/img/picture/Dec/17/49d7c3fa74d9ffd5ba5a755696c935f2/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fotoham.ru/img/picture/Dec/17/49d7c3fa74d9ffd5ba5a755696c935f2/mini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819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67ADD" w:rsidRPr="00C40AF9">
        <w:rPr>
          <w:rFonts w:ascii="Cambria Math" w:hAnsi="Cambria Math" w:cs="Times New Roman"/>
          <w:i/>
          <w:color w:val="993300"/>
          <w:sz w:val="24"/>
          <w:szCs w:val="24"/>
        </w:rPr>
        <w:t xml:space="preserve">Ребёнок привыкнет тем быстрее, чем с большим количеством детей и взрослых сможет построить отношения. Помогите ему в этом. Познакомьтесь с другими родителями и детьми. В этом помогает посещение прогулок в детском саду. Чем лучше будут ваши отношения с воспитателями, другими родителями и их детьми, тем проще будет привыкнуть вашему ребёнку.  </w:t>
      </w:r>
    </w:p>
    <w:p w:rsidR="00F67ADD" w:rsidRPr="00C40AF9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>В присутствии ребёнка избегайте критических замечаний в адрес дошкольного учреждения и его сотрудников. Никогда не пугайте ребёнка детским садом.</w:t>
      </w:r>
      <w:r w:rsidR="005969F8" w:rsidRPr="005969F8">
        <w:t xml:space="preserve"> </w:t>
      </w:r>
    </w:p>
    <w:p w:rsidR="00F67ADD" w:rsidRPr="00C40AF9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eastAsia="Calibri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hAnsi="Cambria Math" w:cs="Times New Roman"/>
          <w:i/>
          <w:color w:val="993300"/>
          <w:sz w:val="24"/>
          <w:szCs w:val="24"/>
        </w:rPr>
        <w:t>Примерно за неделю до первого посещения детского сада следует предупредить малыша, чтобы он спокойно ожидал предстоящее событие.</w:t>
      </w:r>
    </w:p>
    <w:p w:rsidR="00F67ADD" w:rsidRPr="00C40AF9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eastAsia="Calibri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eastAsia="Calibri" w:hAnsi="Cambria Math" w:cs="Times New Roman"/>
          <w:i/>
          <w:color w:val="993300"/>
          <w:sz w:val="24"/>
          <w:szCs w:val="24"/>
        </w:rPr>
        <w:t>Как можно раньш</w:t>
      </w:r>
      <w:r w:rsidR="005969F8">
        <w:rPr>
          <w:rFonts w:ascii="Cambria Math" w:eastAsia="Calibri" w:hAnsi="Cambria Math" w:cs="Times New Roman"/>
          <w:i/>
          <w:color w:val="993300"/>
          <w:sz w:val="24"/>
          <w:szCs w:val="24"/>
        </w:rPr>
        <w:t xml:space="preserve">е провести оздоровительные </w:t>
      </w:r>
      <w:r w:rsidRPr="00C40AF9">
        <w:rPr>
          <w:rFonts w:ascii="Cambria Math" w:eastAsia="Calibri" w:hAnsi="Cambria Math" w:cs="Times New Roman"/>
          <w:i/>
          <w:color w:val="993300"/>
          <w:sz w:val="24"/>
          <w:szCs w:val="24"/>
        </w:rPr>
        <w:t xml:space="preserve"> мероприятия, которые назначил врач.</w:t>
      </w:r>
    </w:p>
    <w:p w:rsidR="00F67ADD" w:rsidRDefault="00F67ADD" w:rsidP="00C40AF9">
      <w:pPr>
        <w:pStyle w:val="a3"/>
        <w:numPr>
          <w:ilvl w:val="0"/>
          <w:numId w:val="1"/>
        </w:numPr>
        <w:spacing w:after="0"/>
        <w:ind w:left="0" w:right="340"/>
        <w:jc w:val="both"/>
        <w:rPr>
          <w:rFonts w:ascii="Cambria Math" w:eastAsia="Calibri" w:hAnsi="Cambria Math" w:cs="Times New Roman"/>
          <w:i/>
          <w:color w:val="993300"/>
          <w:sz w:val="24"/>
          <w:szCs w:val="24"/>
        </w:rPr>
      </w:pPr>
      <w:r w:rsidRPr="00C40AF9">
        <w:rPr>
          <w:rFonts w:ascii="Cambria Math" w:eastAsia="Calibri" w:hAnsi="Cambria Math" w:cs="Times New Roman"/>
          <w:i/>
          <w:color w:val="993300"/>
          <w:sz w:val="24"/>
          <w:szCs w:val="24"/>
        </w:rPr>
        <w:t>Отправить в детский сад ребенка лишь при условии, что он здоров.</w:t>
      </w:r>
    </w:p>
    <w:p w:rsidR="00C40AF9" w:rsidRDefault="00C40AF9" w:rsidP="00C40AF9">
      <w:pPr>
        <w:pStyle w:val="a3"/>
        <w:spacing w:after="0"/>
        <w:ind w:left="0" w:right="340"/>
        <w:jc w:val="both"/>
        <w:rPr>
          <w:rFonts w:ascii="Cambria Math" w:eastAsia="Calibri" w:hAnsi="Cambria Math" w:cs="Times New Roman"/>
          <w:i/>
          <w:color w:val="993300"/>
          <w:sz w:val="24"/>
          <w:szCs w:val="24"/>
        </w:rPr>
      </w:pPr>
    </w:p>
    <w:p w:rsidR="00C40AF9" w:rsidRDefault="005969F8" w:rsidP="00C40AF9">
      <w:pPr>
        <w:pStyle w:val="a3"/>
        <w:spacing w:after="0"/>
        <w:ind w:left="0" w:right="340"/>
        <w:jc w:val="both"/>
        <w:rPr>
          <w:rFonts w:ascii="Cambria Math" w:eastAsia="Calibri" w:hAnsi="Cambria Math" w:cs="Times New Roman"/>
          <w:i/>
          <w:color w:val="9933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635</wp:posOffset>
            </wp:positionV>
            <wp:extent cx="2700020" cy="1964690"/>
            <wp:effectExtent l="38100" t="0" r="24130" b="568960"/>
            <wp:wrapSquare wrapText="bothSides"/>
            <wp:docPr id="36" name="Рисунок 36" descr="http://img4i.spoki.tvnet.lv/upload/articles/48/481167/images/Disneja-varoni-87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mg4i.spoki.tvnet.lv/upload/articles/48/481167/images/Disneja-varoni-87-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9646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40AF9" w:rsidRPr="00C40AF9" w:rsidRDefault="00C40AF9" w:rsidP="00C40AF9">
      <w:pPr>
        <w:pStyle w:val="a3"/>
        <w:spacing w:after="0"/>
        <w:ind w:left="0" w:right="340"/>
        <w:jc w:val="both"/>
        <w:rPr>
          <w:rFonts w:ascii="Cambria Math" w:eastAsia="Calibri" w:hAnsi="Cambria Math" w:cs="Times New Roman"/>
          <w:i/>
          <w:color w:val="993300"/>
          <w:sz w:val="24"/>
          <w:szCs w:val="24"/>
        </w:rPr>
      </w:pPr>
    </w:p>
    <w:p w:rsidR="005969F8" w:rsidRDefault="005969F8" w:rsidP="00C40AF9">
      <w:pPr>
        <w:pStyle w:val="a3"/>
        <w:spacing w:after="0"/>
        <w:ind w:left="0" w:right="340"/>
        <w:jc w:val="center"/>
        <w:rPr>
          <w:rFonts w:ascii="Cambria Math" w:eastAsia="Calibri" w:hAnsi="Cambria Math" w:cs="Times New Roman"/>
          <w:i/>
          <w:color w:val="FF0000"/>
          <w:sz w:val="28"/>
          <w:szCs w:val="24"/>
        </w:rPr>
      </w:pPr>
    </w:p>
    <w:p w:rsidR="005969F8" w:rsidRDefault="005969F8" w:rsidP="00C40AF9">
      <w:pPr>
        <w:pStyle w:val="a3"/>
        <w:spacing w:after="0"/>
        <w:ind w:left="0" w:right="340"/>
        <w:jc w:val="center"/>
        <w:rPr>
          <w:rFonts w:ascii="Cambria Math" w:eastAsia="Calibri" w:hAnsi="Cambria Math" w:cs="Times New Roman"/>
          <w:i/>
          <w:color w:val="FF0000"/>
          <w:sz w:val="28"/>
          <w:szCs w:val="24"/>
        </w:rPr>
      </w:pPr>
    </w:p>
    <w:p w:rsidR="005969F8" w:rsidRDefault="005969F8" w:rsidP="00C40AF9">
      <w:pPr>
        <w:pStyle w:val="a3"/>
        <w:spacing w:after="0"/>
        <w:ind w:left="0" w:right="340"/>
        <w:jc w:val="center"/>
        <w:rPr>
          <w:rFonts w:ascii="Cambria Math" w:eastAsia="Calibri" w:hAnsi="Cambria Math" w:cs="Times New Roman"/>
          <w:i/>
          <w:color w:val="FF0000"/>
          <w:sz w:val="28"/>
          <w:szCs w:val="24"/>
        </w:rPr>
      </w:pPr>
    </w:p>
    <w:p w:rsidR="00F67ADD" w:rsidRPr="00C40AF9" w:rsidRDefault="00F67ADD" w:rsidP="00C40AF9">
      <w:pPr>
        <w:pStyle w:val="a3"/>
        <w:spacing w:after="0"/>
        <w:ind w:left="0" w:right="340"/>
        <w:jc w:val="center"/>
        <w:rPr>
          <w:rFonts w:ascii="Cambria Math" w:eastAsia="Calibri" w:hAnsi="Cambria Math" w:cs="Times New Roman"/>
          <w:i/>
          <w:color w:val="FF0000"/>
          <w:sz w:val="28"/>
          <w:szCs w:val="24"/>
        </w:rPr>
      </w:pPr>
      <w:r w:rsidRPr="00C40AF9">
        <w:rPr>
          <w:rFonts w:ascii="Cambria Math" w:eastAsia="Calibri" w:hAnsi="Cambria Math" w:cs="Times New Roman"/>
          <w:i/>
          <w:color w:val="FF0000"/>
          <w:sz w:val="28"/>
          <w:szCs w:val="24"/>
        </w:rPr>
        <w:t xml:space="preserve">Все время объяснять ребенку, что он для </w:t>
      </w:r>
      <w:r w:rsidR="00C40AF9" w:rsidRPr="00C40AF9">
        <w:rPr>
          <w:rFonts w:ascii="Cambria Math" w:eastAsia="Calibri" w:hAnsi="Cambria Math" w:cs="Times New Roman"/>
          <w:i/>
          <w:color w:val="FF0000"/>
          <w:sz w:val="28"/>
          <w:szCs w:val="24"/>
        </w:rPr>
        <w:t>вас, как прежде, дорог и любим!</w:t>
      </w:r>
    </w:p>
    <w:p w:rsidR="00F67ADD" w:rsidRPr="00C40AF9" w:rsidRDefault="00F67ADD" w:rsidP="00C40AF9">
      <w:pPr>
        <w:spacing w:after="0"/>
        <w:ind w:right="340"/>
        <w:jc w:val="both"/>
        <w:rPr>
          <w:rFonts w:ascii="Cambria Math" w:hAnsi="Cambria Math" w:cs="Times New Roman"/>
          <w:i/>
          <w:color w:val="993300"/>
          <w:sz w:val="24"/>
          <w:szCs w:val="24"/>
        </w:rPr>
      </w:pPr>
    </w:p>
    <w:p w:rsidR="00F67ADD" w:rsidRPr="00C40AF9" w:rsidRDefault="00F67ADD" w:rsidP="00C40AF9">
      <w:pPr>
        <w:ind w:right="340"/>
        <w:jc w:val="both"/>
        <w:rPr>
          <w:rFonts w:ascii="Cambria Math" w:hAnsi="Cambria Math"/>
          <w:color w:val="993300"/>
        </w:rPr>
      </w:pPr>
    </w:p>
    <w:sectPr w:rsidR="00F67ADD" w:rsidRPr="00C40AF9" w:rsidSect="00C40AF9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00531"/>
    <w:multiLevelType w:val="hybridMultilevel"/>
    <w:tmpl w:val="4254DA80"/>
    <w:lvl w:ilvl="0" w:tplc="041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7ADD"/>
    <w:rsid w:val="005969F8"/>
    <w:rsid w:val="00895816"/>
    <w:rsid w:val="00C31199"/>
    <w:rsid w:val="00C40AF9"/>
    <w:rsid w:val="00C47972"/>
    <w:rsid w:val="00F6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A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1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2015-08-06T08:48:00Z</dcterms:created>
  <dcterms:modified xsi:type="dcterms:W3CDTF">2015-08-06T10:06:00Z</dcterms:modified>
</cp:coreProperties>
</file>