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41" w:rsidRDefault="00AB33BB" w:rsidP="00AB33BB">
      <w:pPr>
        <w:spacing w:after="0" w:line="360" w:lineRule="auto"/>
        <w:ind w:left="-284" w:firstLine="64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Муниципальное автономное </w:t>
      </w:r>
      <w:r w:rsidR="00D6064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дошкольное образовательное учреждение </w:t>
      </w:r>
    </w:p>
    <w:p w:rsidR="00AB33BB" w:rsidRDefault="00AB33BB" w:rsidP="00AB33BB">
      <w:pPr>
        <w:spacing w:after="0" w:line="360" w:lineRule="auto"/>
        <w:ind w:left="-284" w:firstLine="64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детский сад № 133</w:t>
      </w:r>
    </w:p>
    <w:p w:rsidR="00AB33BB" w:rsidRPr="00C6444A" w:rsidRDefault="00AB33BB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B33BB" w:rsidRPr="00C6444A" w:rsidRDefault="00AB33BB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B33BB" w:rsidRPr="00C6444A" w:rsidRDefault="00AB33BB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B33BB" w:rsidRPr="00C6444A" w:rsidRDefault="00AB33BB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B33BB" w:rsidRPr="00C6444A" w:rsidRDefault="00AB33BB" w:rsidP="006F48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B33BB" w:rsidRDefault="00AB33BB" w:rsidP="00AB33B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color w:val="111111"/>
          <w:sz w:val="48"/>
          <w:szCs w:val="48"/>
          <w:bdr w:val="none" w:sz="0" w:space="0" w:color="auto" w:frame="1"/>
        </w:rPr>
      </w:pPr>
      <w:r>
        <w:rPr>
          <w:rStyle w:val="a4"/>
          <w:b w:val="0"/>
          <w:color w:val="111111"/>
          <w:sz w:val="48"/>
          <w:szCs w:val="48"/>
          <w:bdr w:val="none" w:sz="0" w:space="0" w:color="auto" w:frame="1"/>
        </w:rPr>
        <w:t>Проект</w:t>
      </w:r>
    </w:p>
    <w:p w:rsidR="00AB33BB" w:rsidRPr="00AB33BB" w:rsidRDefault="00AB33BB" w:rsidP="00AB33B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color w:val="111111"/>
          <w:sz w:val="48"/>
          <w:szCs w:val="48"/>
          <w:bdr w:val="none" w:sz="0" w:space="0" w:color="auto" w:frame="1"/>
        </w:rPr>
      </w:pPr>
    </w:p>
    <w:p w:rsidR="00AB33BB" w:rsidRPr="00AB33BB" w:rsidRDefault="00AB33BB" w:rsidP="00AB33B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bCs/>
          <w:color w:val="111111"/>
          <w:sz w:val="48"/>
          <w:szCs w:val="48"/>
          <w:bdr w:val="none" w:sz="0" w:space="0" w:color="auto" w:frame="1"/>
        </w:rPr>
      </w:pPr>
      <w:r>
        <w:rPr>
          <w:color w:val="111111"/>
          <w:sz w:val="40"/>
          <w:szCs w:val="40"/>
        </w:rPr>
        <w:t xml:space="preserve">Название: </w:t>
      </w:r>
      <w:r>
        <w:rPr>
          <w:rStyle w:val="a4"/>
          <w:b w:val="0"/>
          <w:color w:val="111111"/>
          <w:sz w:val="48"/>
          <w:szCs w:val="48"/>
          <w:bdr w:val="none" w:sz="0" w:space="0" w:color="auto" w:frame="1"/>
        </w:rPr>
        <w:t>«Родительская школа»</w:t>
      </w:r>
    </w:p>
    <w:p w:rsidR="00AB33BB" w:rsidRPr="006F48D0" w:rsidRDefault="00AB33BB" w:rsidP="006F48D0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Выполнила: учитель-логопед Попова Е.В.</w:t>
      </w:r>
    </w:p>
    <w:p w:rsidR="00AB33BB" w:rsidRDefault="00AB33BB" w:rsidP="00AB33B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33BB" w:rsidRDefault="006F48D0" w:rsidP="00AB33B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0470" cy="4200313"/>
            <wp:effectExtent l="19050" t="0" r="5080" b="0"/>
            <wp:docPr id="1" name="Рисунок 1" descr="https://pbs.twimg.com/media/ChXfuVEUkAACz7b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ChXfuVEUkAACz7b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3BB" w:rsidRDefault="00AB33BB" w:rsidP="00AB33B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33BB" w:rsidRDefault="00AB33BB" w:rsidP="00AB33B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050FA" w:rsidRDefault="004050FA" w:rsidP="006F48D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33BB" w:rsidRPr="00522864" w:rsidRDefault="00AB33BB" w:rsidP="00C6444A">
      <w:pPr>
        <w:spacing w:after="0" w:line="360" w:lineRule="auto"/>
        <w:ind w:firstLine="360"/>
        <w:jc w:val="center"/>
        <w:rPr>
          <w:rStyle w:val="a4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Екатеринбург 2019</w:t>
      </w:r>
    </w:p>
    <w:p w:rsidR="00CD56B3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направлен на повышение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компетентности в вопросах речевого развития ребенка.</w:t>
      </w:r>
    </w:p>
    <w:p w:rsidR="00AB33BB" w:rsidRPr="004E3C9A" w:rsidRDefault="00AB33BB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Срок реализации 1 год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Анализ ситуации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«Воспитание – дело трудное,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 улучшение его условий – одна из священных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обязанностей каждого человека, ибо нет ничего более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важного, как образование самого себя и своих близких</w:t>
      </w:r>
      <w:proofErr w:type="gramStart"/>
      <w:r w:rsidRPr="004E3C9A">
        <w:rPr>
          <w:color w:val="111111"/>
          <w:sz w:val="28"/>
          <w:szCs w:val="28"/>
        </w:rPr>
        <w:t>.»</w:t>
      </w:r>
      <w:proofErr w:type="gramEnd"/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Сократ.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 период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детства семья оказывает решающее воздействие на ребенка, в том числе посещающего ДОУ. Серьезный настрой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 проведение в семье необходимых мероприятий коррекционной направленности имеет главное значение в речевом развитии ребенка. Многие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не придают должного значения своевременному и правильному развитию речи своих детей, иногда открыто игнорируют,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«не замечают»</w:t>
      </w:r>
      <w:r w:rsidRPr="004E3C9A">
        <w:rPr>
          <w:color w:val="111111"/>
          <w:sz w:val="28"/>
          <w:szCs w:val="28"/>
        </w:rPr>
        <w:t> выраженные речевые трудности детей и тем более не спешат обсуждать их с педагогами ДОУ.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не хотят заниматься со своими детьми, и тому есть ряд причин, одной из главных — отсутствие соответствующих знаний.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AB33B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E3C9A">
        <w:rPr>
          <w:color w:val="111111"/>
          <w:sz w:val="28"/>
          <w:szCs w:val="28"/>
        </w:rPr>
        <w:t>-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естественные учителя своего ребенка, от них зависит чрезвычайно много, в их руках очень сильное воспитательное средство-любовь к своему ребенку. Логопеду важно организовать такую среду и создать такие условия, чтобы эта любовь и поддержка развили в ребенке все необходимые для жизни в обществе навыки и умения. Для благополучного речевого развития ребенка требуются взаимоотношения семьи и логопеда, а именно – сотрудничество, доверительность, взаимодействие.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Успешность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 xml:space="preserve">совместной деятельности учителя-логопеда и семьи ребенка с недостатками речи определяет эффективность коррекционного воздействия. Ни </w:t>
      </w:r>
      <w:r w:rsidRPr="004E3C9A">
        <w:rPr>
          <w:color w:val="111111"/>
          <w:sz w:val="28"/>
          <w:szCs w:val="28"/>
        </w:rPr>
        <w:lastRenderedPageBreak/>
        <w:t>одна педагогическая система не может быть в полной мере эффективной, если в ней не задействована семья.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Еще В. А. Сухомлинский подчеркивал, что задачи воспитания и развития будут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успешно решены в том случае</w:t>
      </w:r>
      <w:r w:rsidRPr="004E3C9A">
        <w:rPr>
          <w:color w:val="111111"/>
          <w:sz w:val="28"/>
          <w:szCs w:val="28"/>
        </w:rPr>
        <w:t>, если педагоги будут поддерживать связь с семьей и вовлекать ее в свою работу. И сегодня закон "Об образовании» и федеральный государственный образовательный стандарт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="00AB33B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E3C9A">
        <w:rPr>
          <w:color w:val="111111"/>
          <w:sz w:val="28"/>
          <w:szCs w:val="28"/>
        </w:rPr>
        <w:t>образования определяют "взаимодействие с семьей для обеспечения полноценного развития ребенка" как одну из основных задач, стоящих перед педагогами. Сотрудничество семьи и учителя-логопеда становится все более востребованным, педагоги ищут новые точки взаимодействия, инновационные формы работы с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4E3C9A">
        <w:rPr>
          <w:color w:val="111111"/>
          <w:sz w:val="28"/>
          <w:szCs w:val="28"/>
        </w:rPr>
        <w:t>, которые бы обеспечивали решение проблемы каждого ребенка и семьи индивидуально.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Концептуальные основы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Теоретической базой данного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является принцип личностно ориентированного обучения, коррекции и развития. Реализация этого принципа влечет за собой не только развитие личности и социальную интеграцию</w:t>
      </w:r>
      <w:r w:rsidR="00AB33B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особого»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ребенка, но и профессиональное и личностное совершенствование педагога,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</w:t>
      </w:r>
      <w:r w:rsidRPr="004E3C9A">
        <w:rPr>
          <w:color w:val="111111"/>
          <w:sz w:val="28"/>
          <w:szCs w:val="28"/>
        </w:rPr>
        <w:t>, всей семьи. Выдающиеся педагоги прошлого были убеждены, что главными воспитателями ребенка в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детстве являются родители</w:t>
      </w:r>
      <w:r w:rsidRPr="004E3C9A">
        <w:rPr>
          <w:color w:val="111111"/>
          <w:sz w:val="28"/>
          <w:szCs w:val="28"/>
        </w:rPr>
        <w:t>. Л. С.  Выготский отмечал «в сотрудничестве, под руководством, с </w:t>
      </w:r>
      <w:proofErr w:type="gramStart"/>
      <w:r w:rsidRPr="004E3C9A">
        <w:rPr>
          <w:color w:val="111111"/>
          <w:sz w:val="28"/>
          <w:szCs w:val="28"/>
        </w:rPr>
        <w:t>чьей то</w:t>
      </w:r>
      <w:proofErr w:type="gramEnd"/>
      <w:r w:rsidRPr="004E3C9A">
        <w:rPr>
          <w:color w:val="111111"/>
          <w:sz w:val="28"/>
          <w:szCs w:val="28"/>
        </w:rPr>
        <w:t> помощью ребенок всегда может сделать больше и решить более трудные задачи, чем самостоятельно». Благодаря усилиям ученых и педагогов</w:t>
      </w:r>
      <w:r w:rsidR="00AB33BB">
        <w:rPr>
          <w:color w:val="111111"/>
          <w:sz w:val="28"/>
          <w:szCs w:val="28"/>
        </w:rPr>
        <w:t>-</w:t>
      </w:r>
      <w:r w:rsidRPr="004E3C9A">
        <w:rPr>
          <w:color w:val="111111"/>
          <w:sz w:val="28"/>
          <w:szCs w:val="28"/>
        </w:rPr>
        <w:t>практиков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(Л. В. 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Загик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, Т. А. Маркова, Л. Ф. Островская, Н. Г. Година</w:t>
      </w:r>
      <w:r w:rsidR="00AB33B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E3C9A">
        <w:rPr>
          <w:color w:val="111111"/>
          <w:sz w:val="28"/>
          <w:szCs w:val="28"/>
        </w:rPr>
        <w:t>б</w:t>
      </w:r>
      <w:proofErr w:type="gramEnd"/>
      <w:r w:rsidRPr="004E3C9A">
        <w:rPr>
          <w:color w:val="111111"/>
          <w:sz w:val="28"/>
          <w:szCs w:val="28"/>
        </w:rPr>
        <w:t>ыли разработаны содержание, формы и методы работы детского учреждения с семьей. Вовлечение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в орбиту педагогической деятельности, их заинтере</w:t>
      </w:r>
      <w:r w:rsidR="00AB33BB">
        <w:rPr>
          <w:color w:val="111111"/>
          <w:sz w:val="28"/>
          <w:szCs w:val="28"/>
        </w:rPr>
        <w:t>сованное участие в коррекционно-</w:t>
      </w:r>
      <w:r w:rsidRPr="004E3C9A">
        <w:rPr>
          <w:color w:val="111111"/>
          <w:sz w:val="28"/>
          <w:szCs w:val="28"/>
        </w:rPr>
        <w:t>педагогическом процессе важно не потому, что этого хочет учитель логопед, а потому, что это необходимо для развития их собственного ребенка. Важнейшей задачей работы с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 ее первейшим условием является установление взаимоотношений доверия и принятия между специалистом 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родителем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lastRenderedPageBreak/>
        <w:t>Вопросами семейного воспитания детей с проблемами в развитии речи занимались Г. А. Волкова, Ю. Ф. Гаркуша, Г. В.  </w:t>
      </w:r>
      <w:proofErr w:type="spellStart"/>
      <w:r w:rsidRPr="004E3C9A">
        <w:rPr>
          <w:color w:val="111111"/>
          <w:sz w:val="28"/>
          <w:szCs w:val="28"/>
        </w:rPr>
        <w:t>Гуровец</w:t>
      </w:r>
      <w:proofErr w:type="spellEnd"/>
      <w:r w:rsidRPr="004E3C9A">
        <w:rPr>
          <w:color w:val="111111"/>
          <w:sz w:val="28"/>
          <w:szCs w:val="28"/>
        </w:rPr>
        <w:t>, С. Т. Григорян, Л. Н.  </w:t>
      </w:r>
      <w:proofErr w:type="spellStart"/>
      <w:r w:rsidRPr="004E3C9A">
        <w:rPr>
          <w:color w:val="111111"/>
          <w:sz w:val="28"/>
          <w:szCs w:val="28"/>
        </w:rPr>
        <w:t>Ефименкова</w:t>
      </w:r>
      <w:proofErr w:type="spellEnd"/>
      <w:r w:rsidRPr="004E3C9A">
        <w:rPr>
          <w:color w:val="111111"/>
          <w:sz w:val="28"/>
          <w:szCs w:val="28"/>
        </w:rPr>
        <w:t>, Н. Л. Крылова, В. И.  </w:t>
      </w:r>
      <w:proofErr w:type="spellStart"/>
      <w:r w:rsidRPr="004E3C9A">
        <w:rPr>
          <w:color w:val="111111"/>
          <w:sz w:val="28"/>
          <w:szCs w:val="28"/>
        </w:rPr>
        <w:t>Лубовский</w:t>
      </w:r>
      <w:proofErr w:type="spellEnd"/>
      <w:r w:rsidRPr="004E3C9A">
        <w:rPr>
          <w:color w:val="111111"/>
          <w:sz w:val="28"/>
          <w:szCs w:val="28"/>
        </w:rPr>
        <w:t>, Е. М.  </w:t>
      </w:r>
      <w:proofErr w:type="spellStart"/>
      <w:r w:rsidRPr="004E3C9A">
        <w:rPr>
          <w:color w:val="111111"/>
          <w:sz w:val="28"/>
          <w:szCs w:val="28"/>
        </w:rPr>
        <w:t>Мастюкова</w:t>
      </w:r>
      <w:proofErr w:type="spellEnd"/>
      <w:r w:rsidRPr="004E3C9A">
        <w:rPr>
          <w:color w:val="111111"/>
          <w:sz w:val="28"/>
          <w:szCs w:val="28"/>
        </w:rPr>
        <w:t>, Э. В. Миронова, А. Г. Московкина, Н. В.  </w:t>
      </w:r>
      <w:proofErr w:type="spellStart"/>
      <w:r w:rsidRPr="004E3C9A">
        <w:rPr>
          <w:color w:val="111111"/>
          <w:sz w:val="28"/>
          <w:szCs w:val="28"/>
        </w:rPr>
        <w:t>Новоторцева</w:t>
      </w:r>
      <w:proofErr w:type="spellEnd"/>
      <w:r w:rsidRPr="004E3C9A">
        <w:rPr>
          <w:color w:val="111111"/>
          <w:sz w:val="28"/>
          <w:szCs w:val="28"/>
        </w:rPr>
        <w:t>, Л. П.  </w:t>
      </w:r>
      <w:proofErr w:type="spellStart"/>
      <w:r w:rsidRPr="004E3C9A">
        <w:rPr>
          <w:color w:val="111111"/>
          <w:sz w:val="28"/>
          <w:szCs w:val="28"/>
        </w:rPr>
        <w:t>Носкова</w:t>
      </w:r>
      <w:proofErr w:type="spellEnd"/>
      <w:r w:rsidRPr="004E3C9A">
        <w:rPr>
          <w:color w:val="111111"/>
          <w:sz w:val="28"/>
          <w:szCs w:val="28"/>
        </w:rPr>
        <w:t>, В. И. Селиверстов, Т. Б. Филичева, Г. В. Чиркина и др. Авторы подчеркивают роль</w:t>
      </w:r>
      <w:proofErr w:type="gramEnd"/>
      <w:r w:rsidRPr="004E3C9A">
        <w:rPr>
          <w:color w:val="111111"/>
          <w:sz w:val="28"/>
          <w:szCs w:val="28"/>
        </w:rPr>
        <w:t> ближайшего окружени</w:t>
      </w:r>
      <w:proofErr w:type="gramStart"/>
      <w:r w:rsidRPr="004E3C9A">
        <w:rPr>
          <w:color w:val="111111"/>
          <w:sz w:val="28"/>
          <w:szCs w:val="28"/>
        </w:rPr>
        <w:t>я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семьи)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="001B1538" w:rsidRPr="004E3C9A">
        <w:rPr>
          <w:color w:val="111111"/>
          <w:sz w:val="28"/>
          <w:szCs w:val="28"/>
        </w:rPr>
        <w:t>в процессе коррекционно-</w:t>
      </w:r>
      <w:r w:rsidRPr="004E3C9A">
        <w:rPr>
          <w:color w:val="111111"/>
          <w:sz w:val="28"/>
          <w:szCs w:val="28"/>
        </w:rPr>
        <w:t>педагогического воздействия на</w:t>
      </w:r>
      <w:r w:rsidR="001B1538" w:rsidRPr="004E3C9A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4E3C9A">
        <w:rPr>
          <w:color w:val="111111"/>
          <w:sz w:val="28"/>
          <w:szCs w:val="28"/>
        </w:rPr>
        <w:t>, имеющих речевые нарушения, и считают организацию правильного семейного воспитания таких детей одним из условий создания для них среды развития. Особое место в данном процессе отводят повышению психолого</w:t>
      </w:r>
      <w:r w:rsidR="001B1538" w:rsidRPr="004E3C9A">
        <w:rPr>
          <w:color w:val="111111"/>
          <w:sz w:val="28"/>
          <w:szCs w:val="28"/>
        </w:rPr>
        <w:t>-</w:t>
      </w:r>
      <w:r w:rsidRPr="004E3C9A">
        <w:rPr>
          <w:color w:val="111111"/>
          <w:sz w:val="28"/>
          <w:szCs w:val="28"/>
        </w:rPr>
        <w:t>педагогической культуры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. Важнейшими предпосылками для повышения эффективности работы авторы называют формирование у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мотивированного отношения к коррекционной работе и активное включение в нее.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Вопросы, связанные с изучением педагогической компетентности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, отражены в работах П. П.  </w:t>
      </w:r>
      <w:proofErr w:type="spellStart"/>
      <w:r w:rsidRPr="004E3C9A">
        <w:rPr>
          <w:color w:val="111111"/>
          <w:sz w:val="28"/>
          <w:szCs w:val="28"/>
        </w:rPr>
        <w:t>Блонского</w:t>
      </w:r>
      <w:proofErr w:type="spellEnd"/>
      <w:r w:rsidRPr="004E3C9A">
        <w:rPr>
          <w:color w:val="111111"/>
          <w:sz w:val="28"/>
          <w:szCs w:val="28"/>
        </w:rPr>
        <w:t>, И. В. Гребенникова, П. Ф.  </w:t>
      </w:r>
      <w:proofErr w:type="spellStart"/>
      <w:r w:rsidRPr="004E3C9A">
        <w:rPr>
          <w:color w:val="111111"/>
          <w:sz w:val="28"/>
          <w:szCs w:val="28"/>
        </w:rPr>
        <w:t>Каптерева</w:t>
      </w:r>
      <w:proofErr w:type="spellEnd"/>
      <w:r w:rsidRPr="004E3C9A">
        <w:rPr>
          <w:color w:val="111111"/>
          <w:sz w:val="28"/>
          <w:szCs w:val="28"/>
        </w:rPr>
        <w:t>, Н. К. Крупской, П. Ф. Лесгафта, A.C. Макаренко, В. М.  </w:t>
      </w:r>
      <w:proofErr w:type="spellStart"/>
      <w:r w:rsidRPr="004E3C9A">
        <w:rPr>
          <w:color w:val="111111"/>
          <w:sz w:val="28"/>
          <w:szCs w:val="28"/>
        </w:rPr>
        <w:t>Миниярова</w:t>
      </w:r>
      <w:proofErr w:type="spellEnd"/>
      <w:r w:rsidRPr="004E3C9A">
        <w:rPr>
          <w:color w:val="111111"/>
          <w:sz w:val="28"/>
          <w:szCs w:val="28"/>
        </w:rPr>
        <w:t>, В. А. Сухомлинского, С. Т.  </w:t>
      </w:r>
      <w:proofErr w:type="spellStart"/>
      <w:r w:rsidRPr="004E3C9A">
        <w:rPr>
          <w:color w:val="111111"/>
          <w:sz w:val="28"/>
          <w:szCs w:val="28"/>
        </w:rPr>
        <w:t>Шацкого</w:t>
      </w:r>
      <w:proofErr w:type="spellEnd"/>
      <w:r w:rsidRPr="004E3C9A">
        <w:rPr>
          <w:color w:val="111111"/>
          <w:sz w:val="28"/>
          <w:szCs w:val="28"/>
        </w:rPr>
        <w:t> и др. Формирование педагогической компетентности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различными</w:t>
      </w:r>
      <w:proofErr w:type="spellEnd"/>
      <w:r w:rsidRPr="004E3C9A">
        <w:rPr>
          <w:color w:val="111111"/>
          <w:sz w:val="28"/>
          <w:szCs w:val="28"/>
        </w:rPr>
        <w:t xml:space="preserve"> социальными институтами представлено в публикациях С. А.  </w:t>
      </w:r>
      <w:proofErr w:type="spellStart"/>
      <w:r w:rsidRPr="004E3C9A">
        <w:rPr>
          <w:color w:val="111111"/>
          <w:sz w:val="28"/>
          <w:szCs w:val="28"/>
        </w:rPr>
        <w:t>Беличевой</w:t>
      </w:r>
      <w:proofErr w:type="spellEnd"/>
      <w:r w:rsidRPr="004E3C9A">
        <w:rPr>
          <w:color w:val="111111"/>
          <w:sz w:val="28"/>
          <w:szCs w:val="28"/>
        </w:rPr>
        <w:t>, В. Г.  </w:t>
      </w:r>
      <w:proofErr w:type="spellStart"/>
      <w:r w:rsidRPr="004E3C9A">
        <w:rPr>
          <w:color w:val="111111"/>
          <w:sz w:val="28"/>
          <w:szCs w:val="28"/>
        </w:rPr>
        <w:t>Бочаровой</w:t>
      </w:r>
      <w:proofErr w:type="spellEnd"/>
      <w:r w:rsidRPr="004E3C9A">
        <w:rPr>
          <w:color w:val="111111"/>
          <w:sz w:val="28"/>
          <w:szCs w:val="28"/>
        </w:rPr>
        <w:t>, И. В. Гребенникова, A.C. </w:t>
      </w:r>
      <w:proofErr w:type="spellStart"/>
      <w:r w:rsidRPr="004E3C9A">
        <w:rPr>
          <w:color w:val="111111"/>
          <w:sz w:val="28"/>
          <w:szCs w:val="28"/>
        </w:rPr>
        <w:t>Спиваковской</w:t>
      </w:r>
      <w:proofErr w:type="spellEnd"/>
      <w:r w:rsidRPr="004E3C9A">
        <w:rPr>
          <w:color w:val="111111"/>
          <w:sz w:val="28"/>
          <w:szCs w:val="28"/>
        </w:rPr>
        <w:t>, Л. Г.  </w:t>
      </w:r>
      <w:proofErr w:type="spellStart"/>
      <w:r w:rsidRPr="004E3C9A">
        <w:rPr>
          <w:color w:val="111111"/>
          <w:sz w:val="28"/>
          <w:szCs w:val="28"/>
        </w:rPr>
        <w:t>Петряевской</w:t>
      </w:r>
      <w:proofErr w:type="spellEnd"/>
      <w:r w:rsidRPr="004E3C9A">
        <w:rPr>
          <w:color w:val="111111"/>
          <w:sz w:val="28"/>
          <w:szCs w:val="28"/>
        </w:rPr>
        <w:t>, С. С.  </w:t>
      </w:r>
      <w:proofErr w:type="spellStart"/>
      <w:r w:rsidRPr="004E3C9A">
        <w:rPr>
          <w:color w:val="111111"/>
          <w:sz w:val="28"/>
          <w:szCs w:val="28"/>
        </w:rPr>
        <w:t>Пиюковой</w:t>
      </w:r>
      <w:proofErr w:type="spellEnd"/>
      <w:r w:rsidRPr="004E3C9A">
        <w:rPr>
          <w:color w:val="111111"/>
          <w:sz w:val="28"/>
          <w:szCs w:val="28"/>
        </w:rPr>
        <w:t> и др.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Кроме того, теоретической базой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явились работы</w:t>
      </w:r>
      <w:r w:rsidRPr="004E3C9A">
        <w:rPr>
          <w:color w:val="111111"/>
          <w:sz w:val="28"/>
          <w:szCs w:val="28"/>
        </w:rPr>
        <w:t>, рассматривающие вопросы коррекции нарушений звукопроизношения (М. Е.  </w:t>
      </w:r>
      <w:proofErr w:type="spellStart"/>
      <w:r w:rsidRPr="004E3C9A">
        <w:rPr>
          <w:color w:val="111111"/>
          <w:sz w:val="28"/>
          <w:szCs w:val="28"/>
        </w:rPr>
        <w:t>Хватцева</w:t>
      </w:r>
      <w:proofErr w:type="spellEnd"/>
      <w:r w:rsidRPr="004E3C9A">
        <w:rPr>
          <w:color w:val="111111"/>
          <w:sz w:val="28"/>
          <w:szCs w:val="28"/>
        </w:rPr>
        <w:t>, Р. Е. Левиной, М. Ф. Фомичевой, К. Н.  </w:t>
      </w:r>
      <w:proofErr w:type="spellStart"/>
      <w:r w:rsidRPr="004E3C9A">
        <w:rPr>
          <w:color w:val="111111"/>
          <w:sz w:val="28"/>
          <w:szCs w:val="28"/>
        </w:rPr>
        <w:t>Ефименковой</w:t>
      </w:r>
      <w:proofErr w:type="spellEnd"/>
      <w:r w:rsidRPr="004E3C9A">
        <w:rPr>
          <w:color w:val="111111"/>
          <w:sz w:val="28"/>
          <w:szCs w:val="28"/>
        </w:rPr>
        <w:t>, С. Н. Шаховской, Е. Ф.  </w:t>
      </w:r>
      <w:proofErr w:type="spellStart"/>
      <w:r w:rsidRPr="004E3C9A">
        <w:rPr>
          <w:color w:val="111111"/>
          <w:sz w:val="28"/>
          <w:szCs w:val="28"/>
        </w:rPr>
        <w:t>Рау</w:t>
      </w:r>
      <w:proofErr w:type="spellEnd"/>
      <w:r w:rsidRPr="004E3C9A">
        <w:rPr>
          <w:color w:val="111111"/>
          <w:sz w:val="28"/>
          <w:szCs w:val="28"/>
        </w:rPr>
        <w:t>, Л. Ф. Спировой и других).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Изучив литературу по вопросам речевого развития и вопросам взаимодействия логопеда с семьями воспитанников, пришли к выводу о разработке </w:t>
      </w:r>
      <w:proofErr w:type="spellStart"/>
      <w:r w:rsidRPr="004E3C9A">
        <w:rPr>
          <w:color w:val="111111"/>
          <w:sz w:val="28"/>
          <w:szCs w:val="28"/>
        </w:rPr>
        <w:t>практико</w:t>
      </w:r>
      <w:proofErr w:type="spellEnd"/>
      <w:r w:rsidR="00AB33BB"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ориентированного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, в котором приняли бы участие и дети, 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и специалисты ДОУ.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Объектом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является взаимодействие учителя-логопеда детского сада с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 воспитанников</w:t>
      </w:r>
      <w:r w:rsidRPr="004E3C9A">
        <w:rPr>
          <w:color w:val="111111"/>
          <w:sz w:val="28"/>
          <w:szCs w:val="28"/>
        </w:rPr>
        <w:t>,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 предметом - содержание и формы взаимодействия участников образовательных отношений.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Тип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 практико-ориентированный.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Участники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 учитель-логопед ДОУ, воспитатели, воспитанники и их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Условия реализации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 заинтересованность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, системный характер работы.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Направления деятельности</w:t>
      </w:r>
      <w:r w:rsidRPr="004E3C9A">
        <w:rPr>
          <w:color w:val="111111"/>
          <w:sz w:val="28"/>
          <w:szCs w:val="28"/>
        </w:rPr>
        <w:t>: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Диагностическая работа  (выявление уровня осведомленности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в вопросах развития речи и её  коррекции у ребёнка)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 Просветительское (представление информации для повышения коррекционно-педагогической культуры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; проведение с участниками образовательных отношений целенаправленной и систематической работы по речевому развитию детей, необходимой коррекции);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Практически-действенное (обучение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практическим приёмам и упражнениям по развитию и коррекции компонентов речевой готовности 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школе</w:t>
      </w:r>
      <w:r w:rsidRPr="004E3C9A">
        <w:rPr>
          <w:color w:val="111111"/>
          <w:sz w:val="28"/>
          <w:szCs w:val="28"/>
        </w:rPr>
        <w:t>; знакомить с играми, развивающими речевые способности и познавательные процессы; представить практический опыт игрового партнерства с детьми; акцентировать внимание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на соучастии</w:t>
      </w:r>
      <w:r w:rsidRPr="004E3C9A">
        <w:rPr>
          <w:color w:val="111111"/>
          <w:sz w:val="28"/>
          <w:szCs w:val="28"/>
        </w:rPr>
        <w:t>, сопереживании и поддержке ребенка; повышение заинтересованности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в выполнении общего дела.)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Рефлексия (анализ проведенных мероприятий, оценка уровня речевого развития ребёнка, перспектива дальнейшей работы)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Цель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Повышение уровня компетентности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в вопросах речевого развития детей.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E3C9A">
        <w:rPr>
          <w:color w:val="111111"/>
          <w:sz w:val="28"/>
          <w:szCs w:val="28"/>
        </w:rPr>
        <w:t>: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установить партнерские отношения с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 дошкольников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повысить компетентность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в области развивающей и коррекционной педагогики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побуждать интерес у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к процессу развития ребенка в разных видах деятельности.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4E3C9A">
        <w:rPr>
          <w:color w:val="111111"/>
          <w:sz w:val="28"/>
          <w:szCs w:val="28"/>
        </w:rPr>
        <w:t>: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Осознание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своей роли в процессе речевого развития ребенка и активное включение в коррекционный процесс по исправлению речевых дефектов у детей.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Овладение необходимыми педагогическими знаниями и умениями.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Тесное взаимодействие учителя-логопеда 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позволит ускорить коррекционный процесс и повысить эффективность работы.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Описание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: стратегия и механизм достижения поставленной цели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Работа по взаимодействию логопеда 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по речевому развитию детей проходит в 3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этапа</w:t>
      </w:r>
      <w:r w:rsidRPr="004E3C9A">
        <w:rPr>
          <w:color w:val="111111"/>
          <w:sz w:val="28"/>
          <w:szCs w:val="28"/>
        </w:rPr>
        <w:t>: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 этап – подготовительный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(информационно аналитический)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4E3C9A">
        <w:rPr>
          <w:color w:val="111111"/>
          <w:sz w:val="28"/>
          <w:szCs w:val="28"/>
        </w:rPr>
        <w:t>: выяснить образовательные потребности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 уровень их компетентности в вопросах речевого развития, установить контакт с ее членами, согласовать воспитательное воздействие на ребенка.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Диагностика речевого развития детей;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Анкетирование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;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Ознакомительная работа с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4E3C9A">
        <w:rPr>
          <w:color w:val="111111"/>
          <w:sz w:val="28"/>
          <w:szCs w:val="28"/>
        </w:rPr>
        <w:t>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Сбор анамнестических данных о ребенке;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Индивидуальные беседы.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 этап – основной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(практический)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4E3C9A">
        <w:rPr>
          <w:color w:val="111111"/>
          <w:sz w:val="28"/>
          <w:szCs w:val="28"/>
        </w:rPr>
        <w:t>: разработать и апробировать систему методических мероприятий для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по вопросам речевого развития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Тематические консультирования;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Семинар – практикум;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Оформление брошюр по проблемам развития речи ребенка;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Оформление </w:t>
      </w:r>
      <w:r w:rsidR="001B1538" w:rsidRPr="004E3C9A">
        <w:rPr>
          <w:color w:val="111111"/>
          <w:sz w:val="28"/>
          <w:szCs w:val="28"/>
        </w:rPr>
        <w:t>буклетов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«В кабинете логопеда»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Оформление различной стендовой информации;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Памятки по выполнению домашних заданий;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Работа с тетрадями домашних заданий;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Деловые игры;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Мастер-классы;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Подборка литературы и компакт дисков по развитию речи детей.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 этап – заключительный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(контрольно диагностический)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4E3C9A">
        <w:rPr>
          <w:color w:val="111111"/>
          <w:sz w:val="28"/>
          <w:szCs w:val="28"/>
        </w:rPr>
        <w:t>: Проанализировать эффективность работы учителя-логопеда с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по вопросам речевого развития детей. Проанализировать эффективность коррекционной работы с детьми.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Итоговая диагностика речевого развития детей;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Анкетирование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«Оценка коррекционной деятельности логопедического кабинета»</w:t>
      </w:r>
      <w:r w:rsidRPr="004E3C9A">
        <w:rPr>
          <w:color w:val="111111"/>
          <w:sz w:val="28"/>
          <w:szCs w:val="28"/>
        </w:rPr>
        <w:t>;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Заполнение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согласий о прекращении логопедической работы и возложение на себя ответственности за дальнейшую автоматизацию звуков в спонтанной речи в летний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-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оздоровительный период;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Вручение выпускникам свидетельств об окончании занятий с логопедом.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Ожидаемые результаты работы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Повышение эффективности коррекционно-развивающей работы как результат согласованных действий учителя-логопеда с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Информированность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  о содержании коррекционно-развивающей работы.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Включение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в активную совместную деятельность с детьми и педагогами, научить их адекватно оценивать и развивать своего ребенка.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Обеспечение единства коррекционно-педагогических воздействий ДОУ и семьи.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5. Возможность достижения положительных эмоционально-нравственных взаимоотношений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и детей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Механизм  оценки   результатов включает следующие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критерии</w:t>
      </w:r>
      <w:r w:rsidRPr="004E3C9A">
        <w:rPr>
          <w:color w:val="111111"/>
          <w:sz w:val="28"/>
          <w:szCs w:val="28"/>
        </w:rPr>
        <w:t>: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уровень  педагогической компетентности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;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уровень вовлеченности в реализацию 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педагогов</w:t>
      </w:r>
      <w:r w:rsidRPr="004E3C9A">
        <w:rPr>
          <w:color w:val="111111"/>
          <w:sz w:val="28"/>
          <w:szCs w:val="28"/>
        </w:rPr>
        <w:t>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;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положительные отзывы   партнеров и участников 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4E3C9A">
        <w:rPr>
          <w:color w:val="111111"/>
          <w:sz w:val="28"/>
          <w:szCs w:val="28"/>
        </w:rPr>
        <w:t>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новые формы сотрудничества  семьи и ДОУ;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• уменьшение количества детей с  нарушениями речи;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Обратная связь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Анкеты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Консультации по запросу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Рефлексия мероприятий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Составление плана работы с учетом уровня речевого развития детей и запросов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Тематическое планирование  взаимодействия учителя-логопеда </w:t>
      </w:r>
      <w:proofErr w:type="spellStart"/>
      <w:r w:rsidRPr="004E3C9A">
        <w:rPr>
          <w:color w:val="111111"/>
          <w:sz w:val="28"/>
          <w:szCs w:val="28"/>
        </w:rPr>
        <w:t>с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proofErr w:type="spellEnd"/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Тема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Форма проведения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Участники и ответственные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Сроки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«Определение степени ответственности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за воспитание детей</w:t>
      </w:r>
      <w:r w:rsidRPr="004E3C9A">
        <w:rPr>
          <w:color w:val="111111"/>
          <w:sz w:val="28"/>
          <w:szCs w:val="28"/>
        </w:rPr>
        <w:t>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 Опросник для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«Достаточно ли вы уделяете внимания своему ребенку»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Анкета для выявления уровня заинтересованности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речевым развитием ребенка.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Самодиагностика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родительского отношения к детям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Психолог, 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Сентябрь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«Уровень речевого развития ребенка»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Индивидуальные беседы по результатам психолого-педагогического и логопедического обследования детей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Психолог, учитель-логопед, воспитатели,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Сентябрь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«Организация логопедической работы в ДОУ»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Родительское собрание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Сентябрь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«Артикуляционная гимнастика-основа правильной речи»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Мастер-класс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Сентябрь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«Речевые игры на кухне»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Семинар-</w:t>
      </w:r>
      <w:proofErr w:type="spellStart"/>
      <w:r w:rsidRPr="004E3C9A">
        <w:rPr>
          <w:color w:val="111111"/>
          <w:sz w:val="28"/>
          <w:szCs w:val="28"/>
        </w:rPr>
        <w:t>пратикум</w:t>
      </w:r>
      <w:proofErr w:type="spellEnd"/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Октябрь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«Круглый стол»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Обмен опытом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color w:val="111111"/>
          <w:sz w:val="28"/>
          <w:szCs w:val="28"/>
        </w:rPr>
        <w:t>: домашние упражнения  по заданию логопеда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Октябрь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«Мелкая моторика. Взаимосвязь с речью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Семина</w:t>
      </w:r>
      <w:proofErr w:type="gramStart"/>
      <w:r w:rsidRPr="004E3C9A">
        <w:rPr>
          <w:color w:val="111111"/>
          <w:sz w:val="28"/>
          <w:szCs w:val="28"/>
        </w:rPr>
        <w:t>р-</w:t>
      </w:r>
      <w:proofErr w:type="gramEnd"/>
      <w:r w:rsidRPr="004E3C9A">
        <w:rPr>
          <w:color w:val="111111"/>
          <w:sz w:val="28"/>
          <w:szCs w:val="28"/>
        </w:rPr>
        <w:t xml:space="preserve"> практикум по развитию мелкой моторики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</w:t>
      </w:r>
      <w:proofErr w:type="spellStart"/>
      <w:r w:rsidRPr="004E3C9A">
        <w:rPr>
          <w:color w:val="111111"/>
          <w:sz w:val="28"/>
          <w:szCs w:val="28"/>
        </w:rPr>
        <w:t>логопед</w:t>
      </w:r>
      <w:proofErr w:type="gramStart"/>
      <w:r w:rsidRPr="004E3C9A">
        <w:rPr>
          <w:color w:val="111111"/>
          <w:sz w:val="28"/>
          <w:szCs w:val="28"/>
        </w:rPr>
        <w:t>,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одители</w:t>
      </w:r>
      <w:proofErr w:type="spellEnd"/>
      <w:r w:rsidRPr="004E3C9A">
        <w:rPr>
          <w:color w:val="111111"/>
          <w:sz w:val="28"/>
          <w:szCs w:val="28"/>
        </w:rPr>
        <w:t>, воспитатели.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Ноябрь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«Конкурс чтецов, посвященный Дню Матери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Привлечение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к подготовке детей к конкурсу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дети.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Ноябрь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«Чтобы четко говорить</w:t>
      </w:r>
      <w:r w:rsidR="00AB33B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-</w:t>
      </w:r>
      <w:r w:rsidR="00AB33B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надо с пальцами дружить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Конкурс творческих работ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воспитатели, дети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Декабрь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День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«Открытых дверей»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Знакомство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с содержанием и работой логопедического кабинета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дети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Декабрь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«Динамика и пути дальнейшей коррекционно-развивающей работы»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Родительская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встреча по результатам коррекционно-развивающей работы за полугодие.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Январь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технологии в работе учителя-логопеда»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Семинар-практикум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Январь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«Речевая готовность ребенка к</w:t>
      </w:r>
      <w:r w:rsidRPr="004E3C9A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школе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Папка-передвижка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Февраль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«Дышим 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правильно-говорим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легко»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Совместный тренинг для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и детей по обучению дыхательной гимнастике и развитию речевого дыхания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дети.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Февраль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«Трудный зву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к-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ты мой друг»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Конкурс творческих работ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Март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«Чем пахнет Весна?»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Открытое </w:t>
      </w:r>
      <w:proofErr w:type="spellStart"/>
      <w:r w:rsidRPr="004E3C9A">
        <w:rPr>
          <w:color w:val="111111"/>
          <w:sz w:val="28"/>
          <w:szCs w:val="28"/>
        </w:rPr>
        <w:t>логоритмическое</w:t>
      </w:r>
      <w:proofErr w:type="spellEnd"/>
      <w:r w:rsidRPr="004E3C9A">
        <w:rPr>
          <w:color w:val="111111"/>
          <w:sz w:val="28"/>
          <w:szCs w:val="28"/>
        </w:rPr>
        <w:t xml:space="preserve"> занятие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, воспитатели, дети,</w:t>
      </w:r>
      <w:r w:rsidR="00AB33BB">
        <w:rPr>
          <w:color w:val="111111"/>
          <w:sz w:val="28"/>
          <w:szCs w:val="28"/>
        </w:rPr>
        <w:t xml:space="preserve"> </w:t>
      </w:r>
      <w:r w:rsidRPr="004E3C9A">
        <w:rPr>
          <w:color w:val="111111"/>
          <w:sz w:val="28"/>
          <w:szCs w:val="28"/>
        </w:rPr>
        <w:t>музыкальный руководитель.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Апрель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«Подведение итогов работы логопедического кабинета»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Родительское собрание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Май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«Удовлетворенность работой логопедического кабинета ДОУ»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Анкетирование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Май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Родительские пятиминутки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Индивидуальное консультирование по запросу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В течение года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Родительский форум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Консультирование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 персональном сайте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Учитель-логопед,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E3C9A">
        <w:rPr>
          <w:color w:val="111111"/>
          <w:sz w:val="28"/>
          <w:szCs w:val="28"/>
        </w:rPr>
        <w:t>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 течение года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Список литературы</w:t>
      </w:r>
      <w:r w:rsidRPr="004E3C9A">
        <w:rPr>
          <w:color w:val="111111"/>
          <w:sz w:val="28"/>
          <w:szCs w:val="28"/>
        </w:rPr>
        <w:t>: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Бабина Е. С. Партнерство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образовательного учреждения и семьи в логопедической работе. Логопед 2005 N 5.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Жукова Н. С. , </w:t>
      </w:r>
      <w:proofErr w:type="spellStart"/>
      <w:r w:rsidRPr="004E3C9A">
        <w:rPr>
          <w:color w:val="111111"/>
          <w:sz w:val="28"/>
          <w:szCs w:val="28"/>
        </w:rPr>
        <w:t>Мастюкова</w:t>
      </w:r>
      <w:proofErr w:type="spellEnd"/>
      <w:r w:rsidRPr="004E3C9A">
        <w:rPr>
          <w:color w:val="111111"/>
          <w:sz w:val="28"/>
          <w:szCs w:val="28"/>
        </w:rPr>
        <w:t> Е. М., Филичева Г. Б. Логопедия. Екатеринбург, 1998.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Миронова С. А.  </w:t>
      </w:r>
      <w:proofErr w:type="spellStart"/>
      <w:r w:rsidRPr="004E3C9A">
        <w:rPr>
          <w:color w:val="111111"/>
          <w:sz w:val="28"/>
          <w:szCs w:val="28"/>
        </w:rPr>
        <w:t>Разитиве</w:t>
      </w:r>
      <w:proofErr w:type="spellEnd"/>
      <w:r w:rsidRPr="004E3C9A">
        <w:rPr>
          <w:color w:val="111111"/>
          <w:sz w:val="28"/>
          <w:szCs w:val="28"/>
        </w:rPr>
        <w:t> речи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 логопедических занятиях. М. 2007.</w:t>
      </w:r>
    </w:p>
    <w:p w:rsidR="00CD56B3" w:rsidRPr="004E3C9A" w:rsidRDefault="00CD56B3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Фомичева М. Ф. Воспитание у детей правильного произношения. М. Воронеж, 1997.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Филичева Т. Б.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«Основы логопедии»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М. Просвещение 1989.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4E3C9A">
        <w:rPr>
          <w:color w:val="111111"/>
          <w:sz w:val="28"/>
          <w:szCs w:val="28"/>
        </w:rPr>
        <w:t>Хватцев</w:t>
      </w:r>
      <w:proofErr w:type="spellEnd"/>
      <w:r w:rsidRPr="004E3C9A">
        <w:rPr>
          <w:color w:val="111111"/>
          <w:sz w:val="28"/>
          <w:szCs w:val="28"/>
        </w:rPr>
        <w:t> М. С. Логопедия. Работа с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4E3C9A">
        <w:rPr>
          <w:color w:val="111111"/>
          <w:sz w:val="28"/>
          <w:szCs w:val="28"/>
        </w:rPr>
        <w:t>. М. 1996.1.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Маркина Т. С. Сотрудничество учителя-логопеда с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4E3C9A">
        <w:rPr>
          <w:color w:val="111111"/>
          <w:sz w:val="28"/>
          <w:szCs w:val="28"/>
        </w:rPr>
        <w:t>. Журнал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«Л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огопед в детском саду»</w:t>
      </w:r>
      <w:r w:rsidRPr="004E3C9A">
        <w:rPr>
          <w:color w:val="111111"/>
          <w:sz w:val="28"/>
          <w:szCs w:val="28"/>
        </w:rPr>
        <w:t>, 2014 г., № 4.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4E3C9A">
        <w:rPr>
          <w:color w:val="111111"/>
          <w:sz w:val="28"/>
          <w:szCs w:val="28"/>
        </w:rPr>
        <w:t>Жеребнова</w:t>
      </w:r>
      <w:proofErr w:type="spellEnd"/>
      <w:r w:rsidRPr="004E3C9A">
        <w:rPr>
          <w:color w:val="111111"/>
          <w:sz w:val="28"/>
          <w:szCs w:val="28"/>
        </w:rPr>
        <w:t xml:space="preserve"> В. П. Консультативно-просветительская работа как форма взаимодействия учителя-логопеда с семьёй.  Журнал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Дошкольная педагогика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, 2013 г., № 9 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4E3C9A">
        <w:rPr>
          <w:color w:val="111111"/>
          <w:sz w:val="28"/>
          <w:szCs w:val="28"/>
        </w:rPr>
        <w:t>Космалева</w:t>
      </w:r>
      <w:proofErr w:type="spellEnd"/>
      <w:r w:rsidRPr="004E3C9A">
        <w:rPr>
          <w:color w:val="111111"/>
          <w:sz w:val="28"/>
          <w:szCs w:val="28"/>
        </w:rPr>
        <w:t xml:space="preserve"> Л. Л. Личностно-ориентированные формы взаимодействия логопеда с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 и детьми</w:t>
      </w:r>
      <w:r w:rsidRPr="004E3C9A">
        <w:rPr>
          <w:color w:val="111111"/>
          <w:sz w:val="28"/>
          <w:szCs w:val="28"/>
        </w:rPr>
        <w:t>, имеющими нарушения речи. Журнал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ошкольная педагогика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3C9A">
        <w:rPr>
          <w:color w:val="111111"/>
          <w:sz w:val="28"/>
          <w:szCs w:val="28"/>
        </w:rPr>
        <w:t>, 2013 г., № 3 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4E3C9A">
        <w:rPr>
          <w:color w:val="111111"/>
          <w:sz w:val="28"/>
          <w:szCs w:val="28"/>
        </w:rPr>
        <w:t>Бачина</w:t>
      </w:r>
      <w:proofErr w:type="spellEnd"/>
      <w:r w:rsidRPr="004E3C9A">
        <w:rPr>
          <w:color w:val="111111"/>
          <w:sz w:val="28"/>
          <w:szCs w:val="28"/>
        </w:rPr>
        <w:t xml:space="preserve"> О. В., </w:t>
      </w:r>
      <w:proofErr w:type="spellStart"/>
      <w:r w:rsidRPr="004E3C9A">
        <w:rPr>
          <w:color w:val="111111"/>
          <w:sz w:val="28"/>
          <w:szCs w:val="28"/>
        </w:rPr>
        <w:t>Самородова</w:t>
      </w:r>
      <w:proofErr w:type="spellEnd"/>
      <w:r w:rsidRPr="004E3C9A">
        <w:rPr>
          <w:color w:val="111111"/>
          <w:sz w:val="28"/>
          <w:szCs w:val="28"/>
        </w:rPr>
        <w:t xml:space="preserve"> Л. Н.   Взаимодействие логопеда и семьи ребенка с недостатками речи. — М.: ТЦ Сфера, 2009. — 64 с. (Библиотека журнал</w:t>
      </w:r>
      <w:proofErr w:type="gramStart"/>
      <w:r w:rsidRPr="004E3C9A">
        <w:rPr>
          <w:color w:val="111111"/>
          <w:sz w:val="28"/>
          <w:szCs w:val="28"/>
        </w:rPr>
        <w:t>а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Логопед»</w:t>
      </w:r>
      <w:r w:rsidRPr="004E3C9A">
        <w:rPr>
          <w:color w:val="111111"/>
          <w:sz w:val="28"/>
          <w:szCs w:val="28"/>
        </w:rPr>
        <w:t>).</w:t>
      </w:r>
    </w:p>
    <w:p w:rsidR="00CD56B3" w:rsidRPr="004E3C9A" w:rsidRDefault="00CD56B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Максаков А. И. Развитие правильной речи ребенка в семье</w:t>
      </w:r>
      <w:proofErr w:type="gramStart"/>
      <w:r w:rsidRPr="004E3C9A">
        <w:rPr>
          <w:color w:val="111111"/>
          <w:sz w:val="28"/>
          <w:szCs w:val="28"/>
        </w:rPr>
        <w:t>.</w:t>
      </w:r>
      <w:proofErr w:type="gramEnd"/>
      <w:r w:rsidRPr="004E3C9A">
        <w:rPr>
          <w:color w:val="111111"/>
          <w:sz w:val="28"/>
          <w:szCs w:val="28"/>
        </w:rPr>
        <w:t xml:space="preserve"> 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особие </w:t>
      </w:r>
      <w:proofErr w:type="spell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для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родителей</w:t>
      </w:r>
      <w:proofErr w:type="spellEnd"/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и воспитателей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E3C9A">
        <w:rPr>
          <w:color w:val="111111"/>
          <w:sz w:val="28"/>
          <w:szCs w:val="28"/>
        </w:rPr>
        <w:t>- Москва, 2006.</w:t>
      </w:r>
    </w:p>
    <w:p w:rsidR="00580147" w:rsidRPr="004E3C9A" w:rsidRDefault="00580147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000" w:rsidRPr="004E3C9A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199" cy="4143375"/>
            <wp:effectExtent l="19050" t="0" r="635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4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000" w:rsidRPr="004E3C9A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8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200" cy="4981575"/>
            <wp:effectExtent l="19050" t="0" r="635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8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000" w:rsidRPr="004E3C9A" w:rsidRDefault="00712000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000" w:rsidRPr="004E3C9A" w:rsidRDefault="00712000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000" w:rsidRDefault="00712000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864" w:rsidRDefault="00522864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52D" w:rsidRPr="004E3C9A" w:rsidRDefault="000C552D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CE8" w:rsidRDefault="00831CE8" w:rsidP="00831CE8">
      <w:pPr>
        <w:spacing w:after="0" w:line="360" w:lineRule="auto"/>
        <w:ind w:left="-284" w:firstLine="64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Муниципальное автономное образовательное учреждение – детский сад № 133</w:t>
      </w:r>
    </w:p>
    <w:p w:rsidR="00831CE8" w:rsidRPr="00831CE8" w:rsidRDefault="00831CE8" w:rsidP="00831CE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31CE8" w:rsidRPr="00831CE8" w:rsidRDefault="00831CE8" w:rsidP="00831CE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31CE8" w:rsidRPr="00831CE8" w:rsidRDefault="00831CE8" w:rsidP="00E27A2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31CE8" w:rsidRDefault="00831CE8" w:rsidP="00831CE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color w:val="111111"/>
          <w:sz w:val="48"/>
          <w:szCs w:val="48"/>
          <w:bdr w:val="none" w:sz="0" w:space="0" w:color="auto" w:frame="1"/>
        </w:rPr>
      </w:pPr>
      <w:r>
        <w:rPr>
          <w:rStyle w:val="a4"/>
          <w:b w:val="0"/>
          <w:color w:val="111111"/>
          <w:sz w:val="48"/>
          <w:szCs w:val="48"/>
          <w:bdr w:val="none" w:sz="0" w:space="0" w:color="auto" w:frame="1"/>
        </w:rPr>
        <w:t>Проект</w:t>
      </w:r>
    </w:p>
    <w:p w:rsidR="00831CE8" w:rsidRPr="00AB33BB" w:rsidRDefault="00831CE8" w:rsidP="00831CE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color w:val="111111"/>
          <w:sz w:val="48"/>
          <w:szCs w:val="48"/>
          <w:bdr w:val="none" w:sz="0" w:space="0" w:color="auto" w:frame="1"/>
        </w:rPr>
      </w:pPr>
    </w:p>
    <w:p w:rsidR="00831CE8" w:rsidRPr="00AB33BB" w:rsidRDefault="00831CE8" w:rsidP="00831CE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bCs/>
          <w:color w:val="111111"/>
          <w:sz w:val="48"/>
          <w:szCs w:val="48"/>
          <w:bdr w:val="none" w:sz="0" w:space="0" w:color="auto" w:frame="1"/>
        </w:rPr>
      </w:pPr>
      <w:r>
        <w:rPr>
          <w:color w:val="111111"/>
          <w:sz w:val="40"/>
          <w:szCs w:val="40"/>
        </w:rPr>
        <w:t xml:space="preserve">Название: </w:t>
      </w:r>
      <w:r>
        <w:rPr>
          <w:rStyle w:val="a4"/>
          <w:b w:val="0"/>
          <w:color w:val="111111"/>
          <w:sz w:val="48"/>
          <w:szCs w:val="48"/>
          <w:bdr w:val="none" w:sz="0" w:space="0" w:color="auto" w:frame="1"/>
        </w:rPr>
        <w:t>«</w:t>
      </w:r>
      <w:r w:rsidRPr="00831CE8">
        <w:rPr>
          <w:rStyle w:val="a4"/>
          <w:b w:val="0"/>
          <w:color w:val="111111"/>
          <w:sz w:val="40"/>
          <w:szCs w:val="40"/>
          <w:bdr w:val="none" w:sz="0" w:space="0" w:color="auto" w:frame="1"/>
        </w:rPr>
        <w:t>Речевые игры дома»</w:t>
      </w:r>
    </w:p>
    <w:p w:rsidR="00831CE8" w:rsidRPr="00191242" w:rsidRDefault="00831CE8" w:rsidP="00831CE8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Выполнила: учитель-логопед Попова Е.В.</w:t>
      </w:r>
    </w:p>
    <w:p w:rsidR="00831CE8" w:rsidRDefault="00831CE8" w:rsidP="00831CE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1CE8" w:rsidRDefault="00831CE8" w:rsidP="00831CE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1CE8" w:rsidRDefault="00E27A24" w:rsidP="00831CE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0470" cy="4505325"/>
            <wp:effectExtent l="19050" t="0" r="5080" b="0"/>
            <wp:docPr id="7" name="Рисунок 7" descr="http://www.singleparentsfind.com/wp-content/uploads/Webp.net-resizeimage-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ingleparentsfind.com/wp-content/uploads/Webp.net-resizeimage-22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E8" w:rsidRDefault="00831CE8" w:rsidP="00831CE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1CE8" w:rsidRDefault="00831CE8" w:rsidP="00831CE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1CE8" w:rsidRDefault="00831CE8" w:rsidP="00831CE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3C9A" w:rsidRPr="00831CE8" w:rsidRDefault="00831CE8" w:rsidP="00E27A2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Екатеринбург 2019</w:t>
      </w:r>
    </w:p>
    <w:p w:rsidR="00D55193" w:rsidRPr="004E3C9A" w:rsidRDefault="00831CE8" w:rsidP="00831CE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</w:t>
      </w:r>
      <w:r w:rsidR="00D55193" w:rsidRPr="004E3C9A">
        <w:rPr>
          <w:color w:val="111111"/>
          <w:sz w:val="28"/>
          <w:szCs w:val="28"/>
        </w:rPr>
        <w:t>Участники</w:t>
      </w:r>
      <w:r w:rsidR="00D55193" w:rsidRPr="004E3C9A">
        <w:rPr>
          <w:rStyle w:val="apple-converted-space"/>
          <w:color w:val="111111"/>
          <w:sz w:val="28"/>
          <w:szCs w:val="28"/>
        </w:rPr>
        <w:t> </w:t>
      </w:r>
      <w:r w:rsidR="00D55193"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D55193" w:rsidRPr="004E3C9A">
        <w:rPr>
          <w:color w:val="111111"/>
          <w:sz w:val="28"/>
          <w:szCs w:val="28"/>
        </w:rPr>
        <w:t>: учитель-логопед, воспитанники, родители воспитанников</w:t>
      </w:r>
    </w:p>
    <w:p w:rsidR="00D55193" w:rsidRPr="004E3C9A" w:rsidRDefault="00D5519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E3C9A">
        <w:rPr>
          <w:color w:val="111111"/>
          <w:sz w:val="28"/>
          <w:szCs w:val="28"/>
        </w:rPr>
        <w:t>: формирование словарного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запаса, грамматического строя 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детей старшего дошкольного возраста, совершенствование навыков словоизменения, словообразования посредством применения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речевых игр и упражнений</w:t>
      </w:r>
      <w:r w:rsidRPr="004E3C9A">
        <w:rPr>
          <w:color w:val="111111"/>
          <w:sz w:val="28"/>
          <w:szCs w:val="28"/>
        </w:rPr>
        <w:t>.</w:t>
      </w:r>
    </w:p>
    <w:p w:rsidR="00D55193" w:rsidRPr="004E3C9A" w:rsidRDefault="00D5519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E3C9A">
        <w:rPr>
          <w:color w:val="111111"/>
          <w:sz w:val="28"/>
          <w:szCs w:val="28"/>
        </w:rPr>
        <w:t>:</w:t>
      </w:r>
    </w:p>
    <w:p w:rsidR="00D55193" w:rsidRPr="004E3C9A" w:rsidRDefault="00D5519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Расширять и обогащать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опыт ребенка</w:t>
      </w:r>
      <w:r w:rsidRPr="004E3C9A">
        <w:rPr>
          <w:color w:val="111111"/>
          <w:sz w:val="28"/>
          <w:szCs w:val="28"/>
        </w:rPr>
        <w:t>.</w:t>
      </w:r>
    </w:p>
    <w:p w:rsidR="00D55193" w:rsidRPr="004E3C9A" w:rsidRDefault="00D5519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4E3C9A">
        <w:rPr>
          <w:color w:val="111111"/>
          <w:sz w:val="28"/>
          <w:szCs w:val="28"/>
        </w:rPr>
        <w:t>.</w:t>
      </w:r>
    </w:p>
    <w:p w:rsidR="00D55193" w:rsidRPr="004E3C9A" w:rsidRDefault="00D5519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Воспитывать доброжелательное отношение со сверстниками в совместной деятельности;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стремление качественно выполнять задания.</w:t>
      </w:r>
    </w:p>
    <w:p w:rsidR="00D55193" w:rsidRPr="004E3C9A" w:rsidRDefault="00D5519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Воспитывать активность детей в игровой деятельности.</w:t>
      </w:r>
    </w:p>
    <w:p w:rsidR="00D55193" w:rsidRPr="004E3C9A" w:rsidRDefault="00D5519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55193" w:rsidRPr="004E3C9A" w:rsidRDefault="00D5519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4E3C9A">
        <w:rPr>
          <w:color w:val="111111"/>
          <w:sz w:val="28"/>
          <w:szCs w:val="28"/>
        </w:rPr>
        <w:t>: повышение уровня словарного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запаса</w:t>
      </w:r>
      <w:r w:rsidRPr="004E3C9A">
        <w:rPr>
          <w:color w:val="111111"/>
          <w:sz w:val="28"/>
          <w:szCs w:val="28"/>
        </w:rPr>
        <w:t>, грамматического строя, связной речи за счет включения детей дошкольного возраста в творческую деятельность.</w:t>
      </w:r>
    </w:p>
    <w:p w:rsidR="00D55193" w:rsidRPr="004E3C9A" w:rsidRDefault="00D55193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Лучше развивать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навыки в свободном общении с ребенком, в творческих играх. Дети, увлеченные замыслом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4E3C9A">
        <w:rPr>
          <w:color w:val="111111"/>
          <w:sz w:val="28"/>
          <w:szCs w:val="28"/>
        </w:rPr>
        <w:t>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 развитие грамматического строя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речи</w:t>
      </w:r>
      <w:r w:rsidRPr="004E3C9A">
        <w:rPr>
          <w:color w:val="111111"/>
          <w:sz w:val="28"/>
          <w:szCs w:val="28"/>
        </w:rPr>
        <w:t>: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«Веселый счет»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Вокруг много одинаковых предметов. </w:t>
      </w:r>
      <w:proofErr w:type="gramStart"/>
      <w:r w:rsidRPr="004E3C9A">
        <w:rPr>
          <w:color w:val="111111"/>
          <w:sz w:val="28"/>
          <w:szCs w:val="28"/>
        </w:rPr>
        <w:t>Какие ты можешь назвать?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4E3C9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дома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, деревья, листья, лужи, сугробы, столбы, окна.)</w:t>
      </w:r>
      <w:proofErr w:type="gramEnd"/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 xml:space="preserve">Давай их посчитаем. </w:t>
      </w:r>
      <w:proofErr w:type="gramStart"/>
      <w:r w:rsidRPr="004E3C9A">
        <w:rPr>
          <w:color w:val="111111"/>
          <w:sz w:val="28"/>
          <w:szCs w:val="28"/>
        </w:rPr>
        <w:t>Один кирпичный дом, два кирпичных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4E3C9A">
        <w:rPr>
          <w:color w:val="111111"/>
          <w:sz w:val="28"/>
          <w:szCs w:val="28"/>
        </w:rPr>
        <w:t>, три кирпичных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4E3C9A">
        <w:rPr>
          <w:color w:val="111111"/>
          <w:sz w:val="28"/>
          <w:szCs w:val="28"/>
        </w:rPr>
        <w:t xml:space="preserve">, четыре </w:t>
      </w:r>
      <w:proofErr w:type="spellStart"/>
      <w:r w:rsidRPr="004E3C9A">
        <w:rPr>
          <w:color w:val="111111"/>
          <w:sz w:val="28"/>
          <w:szCs w:val="28"/>
        </w:rPr>
        <w:t>кирпичных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proofErr w:type="spellEnd"/>
      <w:r w:rsidRPr="004E3C9A">
        <w:rPr>
          <w:color w:val="111111"/>
          <w:sz w:val="28"/>
          <w:szCs w:val="28"/>
        </w:rPr>
        <w:t>, пять кирпичных домов и т. д. (Каждый день можно подобрать разные определения к одному слову.</w:t>
      </w:r>
      <w:proofErr w:type="gramEnd"/>
      <w:r w:rsidRPr="004E3C9A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4E3C9A">
        <w:rPr>
          <w:color w:val="111111"/>
          <w:sz w:val="28"/>
          <w:szCs w:val="28"/>
        </w:rPr>
        <w:t>: кирпичный дом, высокий дом, красивый дом, многоэтажный дом, знакомый дом)</w:t>
      </w:r>
      <w:proofErr w:type="gramEnd"/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2.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«Подружи слова»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Листья падают – листопад, снег падает – снегопад, вода падает – водопад, сам летает – самолет, пыль сосет – пылесос,</w:t>
      </w:r>
      <w:proofErr w:type="gramEnd"/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3.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«Все сделал»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Скажи, как будто ты уже все сделал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(сделала)</w:t>
      </w:r>
      <w:r w:rsidRPr="004E3C9A">
        <w:rPr>
          <w:color w:val="111111"/>
          <w:sz w:val="28"/>
          <w:szCs w:val="28"/>
        </w:rPr>
        <w:t xml:space="preserve">. мыл – вымыл, вешает – повесил, одевается – оделся, прячется – спрятался, гладит – погладил, стирает - </w:t>
      </w:r>
      <w:proofErr w:type="gramStart"/>
      <w:r w:rsidRPr="004E3C9A">
        <w:rPr>
          <w:color w:val="111111"/>
          <w:sz w:val="28"/>
          <w:szCs w:val="28"/>
        </w:rPr>
        <w:t>постирал</w:t>
      </w:r>
      <w:proofErr w:type="gramEnd"/>
      <w:r w:rsidRPr="004E3C9A">
        <w:rPr>
          <w:color w:val="111111"/>
          <w:sz w:val="28"/>
          <w:szCs w:val="28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«Ты идешь, и я иду»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Ты выходишь, и я выхожу, ты обходишь, и я обхожу и т. д.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(подходить, заходить, переходить)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Можно по аналогии использовать глаголы ехать, лететь.</w:t>
      </w:r>
      <w:proofErr w:type="gramEnd"/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5.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«Приготовим сок»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«Из яблок сок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(какой)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- яблочный; из груш…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(грушевый)</w:t>
      </w:r>
      <w:r w:rsidRPr="004E3C9A">
        <w:rPr>
          <w:color w:val="111111"/>
          <w:sz w:val="28"/>
          <w:szCs w:val="28"/>
        </w:rPr>
        <w:t>; из вишни…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(вишневый)</w:t>
      </w:r>
      <w:r w:rsidRPr="004E3C9A">
        <w:rPr>
          <w:color w:val="111111"/>
          <w:sz w:val="28"/>
          <w:szCs w:val="28"/>
        </w:rPr>
        <w:t>» и т. д. А потом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наоборот</w:t>
      </w:r>
      <w:r w:rsidRPr="004E3C9A">
        <w:rPr>
          <w:color w:val="111111"/>
          <w:sz w:val="28"/>
          <w:szCs w:val="28"/>
        </w:rPr>
        <w:t>: апельсиновый сок из чего?» и т. д.</w:t>
      </w:r>
      <w:proofErr w:type="gramEnd"/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6.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«Один - много»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«Яблоко – много чего?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(яблок)</w:t>
      </w:r>
      <w:r w:rsidRPr="004E3C9A">
        <w:rPr>
          <w:color w:val="111111"/>
          <w:sz w:val="28"/>
          <w:szCs w:val="28"/>
        </w:rPr>
        <w:t>; Помидор – много чего?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(помидоров)</w:t>
      </w:r>
      <w:r w:rsidRPr="004E3C9A">
        <w:rPr>
          <w:color w:val="111111"/>
          <w:sz w:val="28"/>
          <w:szCs w:val="28"/>
        </w:rPr>
        <w:t>» и т. д.</w:t>
      </w:r>
      <w:proofErr w:type="gramEnd"/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7.</w:t>
      </w:r>
      <w:r w:rsidRPr="004E3C9A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«Чей, чья, чьё»</w:t>
      </w:r>
      <w:proofErr w:type="gramEnd"/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Образование притяжательных прилагательных. «Уши собаки -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(чьи уши</w:t>
      </w:r>
      <w:proofErr w:type="gramStart"/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E3C9A">
        <w:rPr>
          <w:color w:val="111111"/>
          <w:sz w:val="28"/>
          <w:szCs w:val="28"/>
        </w:rPr>
        <w:t>с</w:t>
      </w:r>
      <w:proofErr w:type="gramEnd"/>
      <w:r w:rsidRPr="004E3C9A">
        <w:rPr>
          <w:color w:val="111111"/>
          <w:sz w:val="28"/>
          <w:szCs w:val="28"/>
        </w:rPr>
        <w:t>обачьи уши; хвост кошки – кошачий» и т. д.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8.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«Упрямые слова»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E3C9A">
        <w:rPr>
          <w:color w:val="111111"/>
          <w:sz w:val="28"/>
          <w:szCs w:val="28"/>
        </w:rPr>
        <w:t>Расскажите, что есть на свете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«упрямые»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 xml:space="preserve">слова, которые никогда </w:t>
      </w:r>
      <w:proofErr w:type="spellStart"/>
      <w:r w:rsidRPr="004E3C9A">
        <w:rPr>
          <w:color w:val="111111"/>
          <w:sz w:val="28"/>
          <w:szCs w:val="28"/>
        </w:rPr>
        <w:t>не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изменяются</w:t>
      </w:r>
      <w:proofErr w:type="spellEnd"/>
      <w:r w:rsidRPr="004E3C9A">
        <w:rPr>
          <w:color w:val="111111"/>
          <w:sz w:val="28"/>
          <w:szCs w:val="28"/>
        </w:rPr>
        <w:t>: кофе, платье, какао, кино, пианино, метро.</w:t>
      </w:r>
      <w:proofErr w:type="gramEnd"/>
      <w:r w:rsidRPr="004E3C9A">
        <w:rPr>
          <w:color w:val="111111"/>
          <w:sz w:val="28"/>
          <w:szCs w:val="28"/>
        </w:rPr>
        <w:t xml:space="preserve"> «Я надеваю пальто. Я гуляю в пальто. Сегодня тепло, и все надели пальто» и т. д.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на развитие связной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речи</w:t>
      </w:r>
      <w:r w:rsidRPr="004E3C9A">
        <w:rPr>
          <w:color w:val="111111"/>
          <w:sz w:val="28"/>
          <w:szCs w:val="28"/>
        </w:rPr>
        <w:t>: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1. Игра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«Что на что похоже»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Ребенку предлагается подобрать похожие слова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(сравнения)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Белый снег похож на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(что)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Синий лед похож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Густой туман похож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Чистый дождь похож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Блестящая на солнце паутина похожа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День похож </w:t>
      </w:r>
      <w:proofErr w:type="gramStart"/>
      <w:r w:rsidRPr="004E3C9A">
        <w:rPr>
          <w:color w:val="111111"/>
          <w:sz w:val="28"/>
          <w:szCs w:val="28"/>
        </w:rPr>
        <w:t>на</w:t>
      </w:r>
      <w:proofErr w:type="gramEnd"/>
      <w:r w:rsidRPr="004E3C9A">
        <w:rPr>
          <w:color w:val="111111"/>
          <w:sz w:val="28"/>
          <w:szCs w:val="28"/>
        </w:rPr>
        <w:t>…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lastRenderedPageBreak/>
        <w:t>2. Потому что…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Включение в речь союзов и предлогов делает речь плавной, логичной, цельной. Развивайте эту способность у ребёнка, рассуждая и отвечая </w:t>
      </w:r>
      <w:proofErr w:type="spellStart"/>
      <w:r w:rsidRPr="004E3C9A">
        <w:rPr>
          <w:color w:val="111111"/>
          <w:sz w:val="28"/>
          <w:szCs w:val="28"/>
        </w:rPr>
        <w:t>на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proofErr w:type="spellEnd"/>
      <w:r w:rsidRPr="004E3C9A">
        <w:rPr>
          <w:color w:val="111111"/>
          <w:sz w:val="28"/>
          <w:szCs w:val="28"/>
        </w:rPr>
        <w:t>: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 xml:space="preserve">Я </w:t>
      </w:r>
      <w:proofErr w:type="gramStart"/>
      <w:r w:rsidRPr="004E3C9A">
        <w:rPr>
          <w:color w:val="111111"/>
          <w:sz w:val="28"/>
          <w:szCs w:val="28"/>
        </w:rPr>
        <w:t>мою</w:t>
      </w:r>
      <w:proofErr w:type="gramEnd"/>
      <w:r w:rsidRPr="004E3C9A">
        <w:rPr>
          <w:color w:val="111111"/>
          <w:sz w:val="28"/>
          <w:szCs w:val="28"/>
        </w:rPr>
        <w:t xml:space="preserve"> руки потому, что…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Почему ты идёшь спать? и т. д.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3. Кем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(чем)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был?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Взрослый называет ребёнку явления, предметы, животных и т. д., а ребёнок должен сказать, кем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i/>
          <w:iCs/>
          <w:color w:val="111111"/>
          <w:sz w:val="28"/>
          <w:szCs w:val="28"/>
          <w:bdr w:val="none" w:sz="0" w:space="0" w:color="auto" w:frame="1"/>
        </w:rPr>
        <w:t>(чем)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</w:rPr>
        <w:t>они были раньше.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Корова была телёнком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Бабочка была гусеницей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Курица была цыплёнком, а цыплёнок – яйцом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Лёд был водой и т. д.</w:t>
      </w:r>
    </w:p>
    <w:p w:rsidR="000C552D" w:rsidRPr="004E3C9A" w:rsidRDefault="000C552D" w:rsidP="004E3C9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4. Игра "Что мы видим во дворе?"</w:t>
      </w:r>
    </w:p>
    <w:p w:rsidR="000C552D" w:rsidRPr="004E3C9A" w:rsidRDefault="000C552D" w:rsidP="004E3C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E3C9A">
        <w:rPr>
          <w:color w:val="111111"/>
          <w:sz w:val="28"/>
          <w:szCs w:val="28"/>
        </w:rPr>
        <w:t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4E3C9A">
        <w:rPr>
          <w:color w:val="111111"/>
          <w:sz w:val="28"/>
          <w:szCs w:val="28"/>
        </w:rPr>
        <w:t>: "Я вижу дом. Возле</w:t>
      </w:r>
      <w:r w:rsidRPr="004E3C9A">
        <w:rPr>
          <w:rStyle w:val="apple-converted-space"/>
          <w:color w:val="111111"/>
          <w:sz w:val="28"/>
          <w:szCs w:val="28"/>
        </w:rPr>
        <w:t> </w:t>
      </w:r>
      <w:r w:rsidRPr="004E3C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 стоит дерево</w:t>
      </w:r>
      <w:r w:rsidRPr="004E3C9A">
        <w:rPr>
          <w:color w:val="111111"/>
          <w:sz w:val="28"/>
          <w:szCs w:val="28"/>
        </w:rPr>
        <w:t>. Оно высокое и толстое, у него много веток, а на ветках листочки".</w:t>
      </w:r>
      <w:bookmarkStart w:id="0" w:name="_GoBack"/>
      <w:bookmarkEnd w:id="0"/>
    </w:p>
    <w:p w:rsidR="000C552D" w:rsidRPr="004E3C9A" w:rsidRDefault="000C552D" w:rsidP="004E3C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552D" w:rsidRPr="004E3C9A" w:rsidSect="00522864">
      <w:pgSz w:w="11906" w:h="16838"/>
      <w:pgMar w:top="993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6B3"/>
    <w:rsid w:val="000C552D"/>
    <w:rsid w:val="001B1538"/>
    <w:rsid w:val="0020285B"/>
    <w:rsid w:val="00243410"/>
    <w:rsid w:val="00292689"/>
    <w:rsid w:val="003037F3"/>
    <w:rsid w:val="003B7244"/>
    <w:rsid w:val="004050FA"/>
    <w:rsid w:val="004E3C9A"/>
    <w:rsid w:val="00522864"/>
    <w:rsid w:val="00580147"/>
    <w:rsid w:val="00695AAC"/>
    <w:rsid w:val="006F48D0"/>
    <w:rsid w:val="00712000"/>
    <w:rsid w:val="00782939"/>
    <w:rsid w:val="00831CE8"/>
    <w:rsid w:val="008B003A"/>
    <w:rsid w:val="00AB33BB"/>
    <w:rsid w:val="00B95F51"/>
    <w:rsid w:val="00C6444A"/>
    <w:rsid w:val="00CC4D7F"/>
    <w:rsid w:val="00CD56B3"/>
    <w:rsid w:val="00D55193"/>
    <w:rsid w:val="00D60641"/>
    <w:rsid w:val="00E22F09"/>
    <w:rsid w:val="00E27A24"/>
    <w:rsid w:val="00E9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6B3"/>
    <w:rPr>
      <w:b/>
      <w:bCs/>
    </w:rPr>
  </w:style>
  <w:style w:type="character" w:customStyle="1" w:styleId="apple-converted-space">
    <w:name w:val="apple-converted-space"/>
    <w:basedOn w:val="a0"/>
    <w:rsid w:val="00CD56B3"/>
  </w:style>
  <w:style w:type="paragraph" w:styleId="a5">
    <w:name w:val="Balloon Text"/>
    <w:basedOn w:val="a"/>
    <w:link w:val="a6"/>
    <w:uiPriority w:val="99"/>
    <w:semiHidden/>
    <w:unhideWhenUsed/>
    <w:rsid w:val="00522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46A15-7E9F-423C-B950-5439ED6F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2762</Words>
  <Characters>15747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17</cp:revision>
  <cp:lastPrinted>2019-11-28T10:20:00Z</cp:lastPrinted>
  <dcterms:created xsi:type="dcterms:W3CDTF">2019-11-14T16:51:00Z</dcterms:created>
  <dcterms:modified xsi:type="dcterms:W3CDTF">2020-04-22T10:21:00Z</dcterms:modified>
</cp:coreProperties>
</file>