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E333A" w:rsidRPr="009D4E49" w:rsidRDefault="004E333A" w:rsidP="008D2623">
      <w:pPr>
        <w:tabs>
          <w:tab w:val="left" w:pos="10348"/>
        </w:tabs>
        <w:ind w:firstLine="709"/>
        <w:jc w:val="center"/>
        <w:rPr>
          <w:b/>
          <w:color w:val="C00000"/>
          <w:sz w:val="36"/>
          <w:szCs w:val="28"/>
        </w:rPr>
      </w:pPr>
      <w:r w:rsidRPr="009D4E49">
        <w:rPr>
          <w:b/>
          <w:color w:val="C00000"/>
          <w:sz w:val="36"/>
          <w:szCs w:val="28"/>
        </w:rPr>
        <w:t>Значение артикуляционной гимнастики в постановке звуков и методически указания по ее проведению</w:t>
      </w:r>
    </w:p>
    <w:p w:rsidR="009D4E49" w:rsidRPr="009D4E49" w:rsidRDefault="00166A6F" w:rsidP="008D2623">
      <w:pPr>
        <w:tabs>
          <w:tab w:val="left" w:pos="10348"/>
        </w:tabs>
        <w:ind w:firstLine="709"/>
        <w:jc w:val="center"/>
        <w:rPr>
          <w:b/>
          <w:color w:val="403152" w:themeColor="accent4" w:themeShade="80"/>
          <w:sz w:val="36"/>
          <w:szCs w:val="28"/>
        </w:rPr>
      </w:pPr>
      <w:r>
        <w:rPr>
          <w:b/>
          <w:noProof/>
          <w:color w:val="403152" w:themeColor="accent4" w:themeShade="80"/>
          <w:sz w:val="36"/>
          <w:szCs w:val="28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-215265</wp:posOffset>
            </wp:positionH>
            <wp:positionV relativeFrom="paragraph">
              <wp:posOffset>224155</wp:posOffset>
            </wp:positionV>
            <wp:extent cx="1725295" cy="1762125"/>
            <wp:effectExtent l="19050" t="0" r="8255" b="0"/>
            <wp:wrapSquare wrapText="bothSides"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lum bright="10000" contrast="30000"/>
                    </a:blip>
                    <a:srcRect l="4595" t="3015" r="2993" b="4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Св</w:t>
      </w:r>
      <w:bookmarkStart w:id="0" w:name="_GoBack"/>
      <w:bookmarkEnd w:id="0"/>
      <w:r w:rsidRPr="009D4E49">
        <w:rPr>
          <w:color w:val="403152" w:themeColor="accent4" w:themeShade="80"/>
          <w:sz w:val="28"/>
          <w:szCs w:val="28"/>
        </w:rPr>
        <w:t xml:space="preserve">оевременное овладение правильной, чистой речью имеет </w:t>
      </w:r>
      <w:proofErr w:type="gramStart"/>
      <w:r w:rsidRPr="009D4E49">
        <w:rPr>
          <w:color w:val="403152" w:themeColor="accent4" w:themeShade="80"/>
          <w:sz w:val="28"/>
          <w:szCs w:val="28"/>
        </w:rPr>
        <w:t>важное значение</w:t>
      </w:r>
      <w:proofErr w:type="gramEnd"/>
      <w:r w:rsidRPr="009D4E49">
        <w:rPr>
          <w:color w:val="403152" w:themeColor="accent4" w:themeShade="80"/>
          <w:sz w:val="28"/>
          <w:szCs w:val="28"/>
        </w:rPr>
        <w:t xml:space="preserve"> для формирования полноценной личности. Че</w:t>
      </w:r>
      <w:r w:rsidRPr="009D4E49">
        <w:rPr>
          <w:color w:val="403152" w:themeColor="accent4" w:themeShade="80"/>
          <w:sz w:val="28"/>
          <w:szCs w:val="28"/>
        </w:rPr>
        <w:softHyphen/>
        <w:t>ловек с хорошо развитой речью легко вступает в общение, он может понятно выражать свои мысли и желания, задавать вопро</w:t>
      </w:r>
      <w:r w:rsidRPr="009D4E49">
        <w:rPr>
          <w:color w:val="403152" w:themeColor="accent4" w:themeShade="80"/>
          <w:sz w:val="28"/>
          <w:szCs w:val="28"/>
        </w:rPr>
        <w:softHyphen/>
        <w:t>сы, договариваться с партнерами о совместной деятельности, ру</w:t>
      </w:r>
      <w:r w:rsidRPr="009D4E49">
        <w:rPr>
          <w:color w:val="403152" w:themeColor="accent4" w:themeShade="80"/>
          <w:sz w:val="28"/>
          <w:szCs w:val="28"/>
        </w:rPr>
        <w:softHyphen/>
        <w:t>ководить коллективом. Правильная, хорошо развитая речь является одним из основных показателей готовнос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ти ребенка к успешному обучению в школе. 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Речь не является врожденной способностью, она формирует</w:t>
      </w:r>
      <w:r w:rsidRPr="009D4E49">
        <w:rPr>
          <w:color w:val="403152" w:themeColor="accent4" w:themeShade="80"/>
          <w:sz w:val="28"/>
          <w:szCs w:val="28"/>
        </w:rPr>
        <w:softHyphen/>
        <w:t>ся постепенно, и ее развитие зависит от многих причин. Одним из условий нормального становления звукопроизношения явля</w:t>
      </w:r>
      <w:r w:rsidRPr="009D4E49">
        <w:rPr>
          <w:color w:val="403152" w:themeColor="accent4" w:themeShade="80"/>
          <w:sz w:val="28"/>
          <w:szCs w:val="28"/>
        </w:rPr>
        <w:softHyphen/>
        <w:t>ется полноценная работа артикуляционного аппарата. Бытую</w:t>
      </w:r>
      <w:r w:rsidRPr="009D4E49">
        <w:rPr>
          <w:color w:val="403152" w:themeColor="accent4" w:themeShade="80"/>
          <w:sz w:val="28"/>
          <w:szCs w:val="28"/>
        </w:rPr>
        <w:softHyphen/>
        <w:t>щее мнение о том, что звукопроизносительная сторона речи ребенка развивается самостоятельно, без специального воздей</w:t>
      </w:r>
      <w:r w:rsidRPr="009D4E49">
        <w:rPr>
          <w:color w:val="403152" w:themeColor="accent4" w:themeShade="80"/>
          <w:sz w:val="28"/>
          <w:szCs w:val="28"/>
        </w:rPr>
        <w:softHyphen/>
        <w:t>ствия и помощи взрослых — будто бы ребенок сам постепенно овладевает правильным произношением,— глубоко ошибочно. Но именно оно часто является причиной того, что развитие звуковой стороны речи, особенно в раннем возрасте, происхо</w:t>
      </w:r>
      <w:r w:rsidRPr="009D4E49">
        <w:rPr>
          <w:color w:val="403152" w:themeColor="accent4" w:themeShade="80"/>
          <w:sz w:val="28"/>
          <w:szCs w:val="28"/>
        </w:rPr>
        <w:softHyphen/>
        <w:t>дит самотеком, без должного внимания со стороны родителей и воспитателей, и поэтому значительное число детей дошколь</w:t>
      </w:r>
      <w:r w:rsidRPr="009D4E49">
        <w:rPr>
          <w:color w:val="403152" w:themeColor="accent4" w:themeShade="80"/>
          <w:sz w:val="28"/>
          <w:szCs w:val="28"/>
        </w:rPr>
        <w:softHyphen/>
        <w:t>ного возраста имеет те или другие недочеты произношения. А поскольку сами собой эти недостатки не исправляются, еже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часно мы слышим в той или иной мере дефектную </w:t>
      </w:r>
      <w:proofErr w:type="gramStart"/>
      <w:r w:rsidRPr="009D4E49">
        <w:rPr>
          <w:color w:val="403152" w:themeColor="accent4" w:themeShade="80"/>
          <w:sz w:val="28"/>
          <w:szCs w:val="28"/>
        </w:rPr>
        <w:t>речь</w:t>
      </w:r>
      <w:proofErr w:type="gramEnd"/>
      <w:r w:rsidRPr="009D4E49">
        <w:rPr>
          <w:color w:val="403152" w:themeColor="accent4" w:themeShade="80"/>
          <w:sz w:val="28"/>
          <w:szCs w:val="28"/>
        </w:rPr>
        <w:t xml:space="preserve"> как детей, так и взрослых.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Невмешательство в процесс формирования детской речи почти всегда влечет за собой отставание в развитии. Дефекты</w:t>
      </w:r>
      <w:r w:rsidR="000544F2" w:rsidRPr="009D4E49">
        <w:rPr>
          <w:color w:val="403152" w:themeColor="accent4" w:themeShade="80"/>
          <w:sz w:val="28"/>
          <w:szCs w:val="28"/>
        </w:rPr>
        <w:t xml:space="preserve"> </w:t>
      </w:r>
      <w:r w:rsidRPr="009D4E49">
        <w:rPr>
          <w:color w:val="403152" w:themeColor="accent4" w:themeShade="80"/>
          <w:sz w:val="28"/>
          <w:szCs w:val="28"/>
        </w:rPr>
        <w:t>звукопроизношения, возникнув и закрепившись в детстве, с большим трудом преодолеваются в последующие годы и могут сохраниться на всю жизнь. Компенсировать дефект может только квалифицированная помощь.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Уже с младенческих дней ребенок проделывает массу разно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образнейших </w:t>
      </w:r>
      <w:proofErr w:type="spellStart"/>
      <w:r w:rsidRPr="009D4E49">
        <w:rPr>
          <w:color w:val="403152" w:themeColor="accent4" w:themeShade="80"/>
          <w:sz w:val="28"/>
          <w:szCs w:val="28"/>
        </w:rPr>
        <w:t>артикуляторно</w:t>
      </w:r>
      <w:proofErr w:type="spellEnd"/>
      <w:r w:rsidR="000544F2" w:rsidRPr="009D4E49">
        <w:rPr>
          <w:color w:val="403152" w:themeColor="accent4" w:themeShade="80"/>
          <w:sz w:val="28"/>
          <w:szCs w:val="28"/>
        </w:rPr>
        <w:t xml:space="preserve"> </w:t>
      </w:r>
      <w:r w:rsidRPr="009D4E49">
        <w:rPr>
          <w:color w:val="403152" w:themeColor="accent4" w:themeShade="80"/>
          <w:sz w:val="28"/>
          <w:szCs w:val="28"/>
        </w:rPr>
        <w:t>-</w:t>
      </w:r>
      <w:r w:rsidR="000544F2" w:rsidRPr="009D4E49">
        <w:rPr>
          <w:color w:val="403152" w:themeColor="accent4" w:themeShade="80"/>
          <w:sz w:val="28"/>
          <w:szCs w:val="28"/>
        </w:rPr>
        <w:t xml:space="preserve"> </w:t>
      </w:r>
      <w:r w:rsidRPr="009D4E49">
        <w:rPr>
          <w:color w:val="403152" w:themeColor="accent4" w:themeShade="80"/>
          <w:sz w:val="28"/>
          <w:szCs w:val="28"/>
        </w:rPr>
        <w:t>мимических движений языком, гу</w:t>
      </w:r>
      <w:r w:rsidRPr="009D4E49">
        <w:rPr>
          <w:color w:val="403152" w:themeColor="accent4" w:themeShade="80"/>
          <w:sz w:val="28"/>
          <w:szCs w:val="28"/>
        </w:rPr>
        <w:softHyphen/>
        <w:t>бами, челюстью, сопровождая эти движения диффузными звука</w:t>
      </w:r>
      <w:r w:rsidRPr="009D4E49">
        <w:rPr>
          <w:color w:val="403152" w:themeColor="accent4" w:themeShade="80"/>
          <w:sz w:val="28"/>
          <w:szCs w:val="28"/>
        </w:rPr>
        <w:softHyphen/>
        <w:t>ми (бормотание, лепет). Такие движения и являются первым этапом в развитии речи ребенка; они играют роль гимнастики</w:t>
      </w:r>
      <w:r w:rsidR="000544F2" w:rsidRPr="009D4E49">
        <w:rPr>
          <w:color w:val="403152" w:themeColor="accent4" w:themeShade="80"/>
          <w:sz w:val="28"/>
          <w:szCs w:val="28"/>
        </w:rPr>
        <w:t xml:space="preserve"> </w:t>
      </w:r>
      <w:r w:rsidRPr="009D4E49">
        <w:rPr>
          <w:color w:val="403152" w:themeColor="accent4" w:themeShade="80"/>
          <w:sz w:val="28"/>
          <w:szCs w:val="28"/>
        </w:rPr>
        <w:t xml:space="preserve">органов речи в естественных условиях жизни. Точность, сила и </w:t>
      </w:r>
      <w:proofErr w:type="spellStart"/>
      <w:r w:rsidRPr="009D4E49">
        <w:rPr>
          <w:color w:val="403152" w:themeColor="accent4" w:themeShade="80"/>
          <w:sz w:val="28"/>
          <w:szCs w:val="28"/>
        </w:rPr>
        <w:t>дифференцированность</w:t>
      </w:r>
      <w:proofErr w:type="spellEnd"/>
      <w:r w:rsidRPr="009D4E49">
        <w:rPr>
          <w:color w:val="403152" w:themeColor="accent4" w:themeShade="80"/>
          <w:sz w:val="28"/>
          <w:szCs w:val="28"/>
        </w:rPr>
        <w:t xml:space="preserve"> этих движений развиваются у ребенка постепенно.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Для четкой артикуляции нужны сильные, упругие и подвиж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ные органы речи — язык, губы, мягкое нёбо. </w:t>
      </w:r>
      <w:proofErr w:type="gramStart"/>
      <w:r w:rsidRPr="009D4E49">
        <w:rPr>
          <w:color w:val="403152" w:themeColor="accent4" w:themeShade="80"/>
          <w:sz w:val="28"/>
          <w:szCs w:val="28"/>
        </w:rPr>
        <w:t>Артикуляция свя</w:t>
      </w:r>
      <w:r w:rsidRPr="009D4E49">
        <w:rPr>
          <w:color w:val="403152" w:themeColor="accent4" w:themeShade="80"/>
          <w:sz w:val="28"/>
          <w:szCs w:val="28"/>
        </w:rPr>
        <w:softHyphen/>
        <w:t>зана с работой многочисленных мышц, в том числе жеватель</w:t>
      </w:r>
      <w:r w:rsidRPr="009D4E49">
        <w:rPr>
          <w:color w:val="403152" w:themeColor="accent4" w:themeShade="80"/>
          <w:sz w:val="28"/>
          <w:szCs w:val="28"/>
        </w:rPr>
        <w:softHyphen/>
        <w:t>ных, глотательных, мимических; процесс голосообразования происходит при участии органов дыхания (гортань, трахея, бронхи, легкие, диафрагма, межреберные мышцы).</w:t>
      </w:r>
      <w:proofErr w:type="gramEnd"/>
      <w:r w:rsidRPr="009D4E49">
        <w:rPr>
          <w:color w:val="403152" w:themeColor="accent4" w:themeShade="80"/>
          <w:sz w:val="28"/>
          <w:szCs w:val="28"/>
        </w:rPr>
        <w:t xml:space="preserve"> Таким обра</w:t>
      </w:r>
      <w:r w:rsidRPr="009D4E49">
        <w:rPr>
          <w:color w:val="403152" w:themeColor="accent4" w:themeShade="80"/>
          <w:sz w:val="28"/>
          <w:szCs w:val="28"/>
        </w:rPr>
        <w:softHyphen/>
        <w:t>зом, говоря о специальной логопедической гимнастике, следу</w:t>
      </w:r>
      <w:r w:rsidRPr="009D4E49">
        <w:rPr>
          <w:color w:val="403152" w:themeColor="accent4" w:themeShade="80"/>
          <w:sz w:val="28"/>
          <w:szCs w:val="28"/>
        </w:rPr>
        <w:softHyphen/>
        <w:t>ет иметь в виду упражнения многочисленных органов и мышц лица, ротовой полости, шеи, плечевого пояса, грудной клетки</w:t>
      </w:r>
      <w:r w:rsidR="000544F2" w:rsidRPr="009D4E49">
        <w:rPr>
          <w:color w:val="403152" w:themeColor="accent4" w:themeShade="80"/>
          <w:sz w:val="28"/>
          <w:szCs w:val="28"/>
        </w:rPr>
        <w:t>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 xml:space="preserve">Метод воспитания звукопроизношения путем специфической гимнастики </w:t>
      </w:r>
      <w:r w:rsidRPr="009D4E49">
        <w:rPr>
          <w:color w:val="403152" w:themeColor="accent4" w:themeShade="80"/>
          <w:sz w:val="28"/>
          <w:szCs w:val="28"/>
        </w:rPr>
        <w:lastRenderedPageBreak/>
        <w:t>признан целым рядом известных теоретиков и прак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тиков, специализирующихся по расстройствам речи (М. Е. </w:t>
      </w:r>
      <w:proofErr w:type="spellStart"/>
      <w:r w:rsidRPr="009D4E49">
        <w:rPr>
          <w:color w:val="403152" w:themeColor="accent4" w:themeShade="80"/>
          <w:sz w:val="28"/>
          <w:szCs w:val="28"/>
        </w:rPr>
        <w:t>Хватцев</w:t>
      </w:r>
      <w:proofErr w:type="spellEnd"/>
      <w:r w:rsidRPr="009D4E49">
        <w:rPr>
          <w:color w:val="403152" w:themeColor="accent4" w:themeShade="80"/>
          <w:sz w:val="28"/>
          <w:szCs w:val="28"/>
        </w:rPr>
        <w:t>, О. В. Правдина, М. В. Фомичева и др.).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i/>
          <w:iCs/>
          <w:color w:val="403152" w:themeColor="accent4" w:themeShade="80"/>
          <w:sz w:val="28"/>
          <w:szCs w:val="28"/>
        </w:rPr>
        <w:t xml:space="preserve">Артикуляционная гимнастика </w:t>
      </w:r>
      <w:r w:rsidRPr="009D4E49">
        <w:rPr>
          <w:color w:val="403152" w:themeColor="accent4" w:themeShade="80"/>
          <w:sz w:val="28"/>
          <w:szCs w:val="28"/>
        </w:rPr>
        <w:t>— это совокупность специаль</w:t>
      </w:r>
      <w:r w:rsidRPr="009D4E49">
        <w:rPr>
          <w:color w:val="403152" w:themeColor="accent4" w:themeShade="80"/>
          <w:sz w:val="28"/>
          <w:szCs w:val="28"/>
        </w:rPr>
        <w:softHyphen/>
        <w:t>ных упражнений, направленных на укрепление мышц артикуля</w:t>
      </w:r>
      <w:r w:rsidRPr="009D4E49">
        <w:rPr>
          <w:color w:val="403152" w:themeColor="accent4" w:themeShade="80"/>
          <w:sz w:val="28"/>
          <w:szCs w:val="28"/>
        </w:rPr>
        <w:softHyphen/>
        <w:t>ционного аппарата, развитие силы, подвижности и дифференцированности движений органов, участвующих в речевом про</w:t>
      </w:r>
      <w:r w:rsidRPr="009D4E49">
        <w:rPr>
          <w:color w:val="403152" w:themeColor="accent4" w:themeShade="80"/>
          <w:sz w:val="28"/>
          <w:szCs w:val="28"/>
        </w:rPr>
        <w:softHyphen/>
        <w:t>цессе.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i/>
          <w:iCs/>
          <w:color w:val="403152" w:themeColor="accent4" w:themeShade="80"/>
          <w:sz w:val="28"/>
          <w:szCs w:val="28"/>
        </w:rPr>
        <w:t xml:space="preserve">Цель артикуляционной гимнастики </w:t>
      </w:r>
      <w:r w:rsidRPr="009D4E49">
        <w:rPr>
          <w:color w:val="403152" w:themeColor="accent4" w:themeShade="80"/>
          <w:sz w:val="28"/>
          <w:szCs w:val="28"/>
        </w:rPr>
        <w:t>— выработка полноценных движений и определенных положений органов артикуляционно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го аппарата, умение объединять простые движения </w:t>
      </w:r>
      <w:proofErr w:type="gramStart"/>
      <w:r w:rsidRPr="009D4E49">
        <w:rPr>
          <w:color w:val="403152" w:themeColor="accent4" w:themeShade="80"/>
          <w:sz w:val="28"/>
          <w:szCs w:val="28"/>
        </w:rPr>
        <w:t>в</w:t>
      </w:r>
      <w:proofErr w:type="gramEnd"/>
      <w:r w:rsidRPr="009D4E49">
        <w:rPr>
          <w:color w:val="403152" w:themeColor="accent4" w:themeShade="80"/>
          <w:sz w:val="28"/>
          <w:szCs w:val="28"/>
        </w:rPr>
        <w:t xml:space="preserve"> сложные, необходимые для правильного произнесения звуков. Артикуля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ционная гимнастика является основой формирования речевых звуков — фонем —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нёба, необходимых для правильного </w:t>
      </w:r>
      <w:proofErr w:type="gramStart"/>
      <w:r w:rsidRPr="009D4E49">
        <w:rPr>
          <w:color w:val="403152" w:themeColor="accent4" w:themeShade="80"/>
          <w:sz w:val="28"/>
          <w:szCs w:val="28"/>
        </w:rPr>
        <w:t>произнесения</w:t>
      </w:r>
      <w:proofErr w:type="gramEnd"/>
      <w:r w:rsidRPr="009D4E49">
        <w:rPr>
          <w:color w:val="403152" w:themeColor="accent4" w:themeShade="80"/>
          <w:sz w:val="28"/>
          <w:szCs w:val="28"/>
        </w:rPr>
        <w:t xml:space="preserve"> как всех звуков, так и каждого звука той или иной группы.</w:t>
      </w:r>
    </w:p>
    <w:p w:rsidR="00F65021" w:rsidRPr="009D4E49" w:rsidRDefault="00F65021" w:rsidP="008D2623">
      <w:pPr>
        <w:tabs>
          <w:tab w:val="left" w:pos="10348"/>
        </w:tabs>
        <w:ind w:firstLine="709"/>
        <w:rPr>
          <w:bCs/>
          <w:color w:val="403152" w:themeColor="accent4" w:themeShade="80"/>
          <w:sz w:val="28"/>
          <w:szCs w:val="28"/>
        </w:rPr>
      </w:pPr>
    </w:p>
    <w:p w:rsidR="004E333A" w:rsidRPr="00E50DC1" w:rsidRDefault="004E333A" w:rsidP="008D2623">
      <w:pPr>
        <w:tabs>
          <w:tab w:val="left" w:pos="10348"/>
        </w:tabs>
        <w:ind w:firstLine="709"/>
        <w:jc w:val="center"/>
        <w:rPr>
          <w:b/>
          <w:color w:val="C00000"/>
          <w:sz w:val="28"/>
          <w:szCs w:val="28"/>
        </w:rPr>
      </w:pPr>
      <w:r w:rsidRPr="00E50DC1">
        <w:rPr>
          <w:b/>
          <w:bCs/>
          <w:color w:val="C00000"/>
          <w:sz w:val="28"/>
          <w:szCs w:val="28"/>
        </w:rPr>
        <w:t>М</w:t>
      </w:r>
      <w:r w:rsidR="00F65021" w:rsidRPr="00E50DC1">
        <w:rPr>
          <w:b/>
          <w:bCs/>
          <w:color w:val="C00000"/>
          <w:sz w:val="28"/>
          <w:szCs w:val="28"/>
        </w:rPr>
        <w:t>етодические указания к проведению гимнастики</w:t>
      </w:r>
    </w:p>
    <w:p w:rsidR="004E333A" w:rsidRPr="009D4E49" w:rsidRDefault="009D4E49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>
        <w:rPr>
          <w:noProof/>
          <w:color w:val="403152" w:themeColor="accent4" w:themeShade="80"/>
          <w:sz w:val="28"/>
          <w:szCs w:val="28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4747260</wp:posOffset>
            </wp:positionH>
            <wp:positionV relativeFrom="paragraph">
              <wp:posOffset>1080770</wp:posOffset>
            </wp:positionV>
            <wp:extent cx="1565275" cy="1466850"/>
            <wp:effectExtent l="19050" t="0" r="0" b="0"/>
            <wp:wrapSquare wrapText="bothSides"/>
            <wp:docPr id="4" name="Рисунок 4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30000"/>
                    </a:blip>
                    <a:srcRect l="4086" b="7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333A" w:rsidRPr="009D4E49">
        <w:rPr>
          <w:color w:val="403152" w:themeColor="accent4" w:themeShade="80"/>
          <w:sz w:val="28"/>
          <w:szCs w:val="28"/>
        </w:rPr>
        <w:t>Принципом отбора артикуляционных упражнений каждый раз будет служить характер дефекта произношения и целесообраз</w:t>
      </w:r>
      <w:r w:rsidR="004E333A" w:rsidRPr="009D4E49">
        <w:rPr>
          <w:color w:val="403152" w:themeColor="accent4" w:themeShade="80"/>
          <w:sz w:val="28"/>
          <w:szCs w:val="28"/>
        </w:rPr>
        <w:softHyphen/>
        <w:t xml:space="preserve">ность рекомендуемых движений для правильного произнесения данного звука. </w:t>
      </w:r>
      <w:r w:rsidR="004E333A" w:rsidRPr="00E50DC1">
        <w:rPr>
          <w:i/>
          <w:iCs/>
          <w:color w:val="C00000"/>
          <w:sz w:val="28"/>
          <w:szCs w:val="28"/>
        </w:rPr>
        <w:t>Уп</w:t>
      </w:r>
      <w:r w:rsidR="004E333A" w:rsidRPr="00E50DC1">
        <w:rPr>
          <w:i/>
          <w:iCs/>
          <w:color w:val="C00000"/>
          <w:sz w:val="28"/>
          <w:szCs w:val="28"/>
        </w:rPr>
        <w:softHyphen/>
        <w:t>ражнения должны быть целенаправленными: важно не их количест</w:t>
      </w:r>
      <w:r w:rsidR="004E333A" w:rsidRPr="00E50DC1">
        <w:rPr>
          <w:i/>
          <w:iCs/>
          <w:color w:val="C00000"/>
          <w:sz w:val="28"/>
          <w:szCs w:val="28"/>
        </w:rPr>
        <w:softHyphen/>
        <w:t>во, важны правильный подбор упражнений и качество выполнения.</w:t>
      </w:r>
      <w:r w:rsidR="004E333A" w:rsidRPr="009D4E49">
        <w:rPr>
          <w:i/>
          <w:iCs/>
          <w:color w:val="403152" w:themeColor="accent4" w:themeShade="80"/>
          <w:sz w:val="28"/>
          <w:szCs w:val="28"/>
        </w:rPr>
        <w:t xml:space="preserve"> </w:t>
      </w:r>
      <w:r w:rsidR="004E333A" w:rsidRPr="009D4E49">
        <w:rPr>
          <w:color w:val="403152" w:themeColor="accent4" w:themeShade="80"/>
          <w:sz w:val="28"/>
          <w:szCs w:val="28"/>
        </w:rPr>
        <w:t>Для каждого ребенка комплекс упражнений составляется ло</w:t>
      </w:r>
      <w:r w:rsidR="004E333A" w:rsidRPr="009D4E49">
        <w:rPr>
          <w:color w:val="403152" w:themeColor="accent4" w:themeShade="80"/>
          <w:sz w:val="28"/>
          <w:szCs w:val="28"/>
        </w:rPr>
        <w:softHyphen/>
        <w:t>гопедом индивидуально.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 xml:space="preserve">Недостаточно только отобрать нуждающиеся в коррекции движения, </w:t>
      </w:r>
      <w:r w:rsidRPr="009D4E49">
        <w:rPr>
          <w:color w:val="403152" w:themeColor="accent4" w:themeShade="80"/>
          <w:sz w:val="28"/>
          <w:szCs w:val="28"/>
          <w:u w:val="single"/>
        </w:rPr>
        <w:t>нужно научить ребенка правильно применять соот</w:t>
      </w:r>
      <w:r w:rsidRPr="009D4E49">
        <w:rPr>
          <w:color w:val="403152" w:themeColor="accent4" w:themeShade="80"/>
          <w:sz w:val="28"/>
          <w:szCs w:val="28"/>
          <w:u w:val="single"/>
        </w:rPr>
        <w:softHyphen/>
        <w:t>ветствующие движения</w:t>
      </w:r>
      <w:r w:rsidRPr="009D4E49">
        <w:rPr>
          <w:color w:val="403152" w:themeColor="accent4" w:themeShade="80"/>
          <w:sz w:val="28"/>
          <w:szCs w:val="28"/>
        </w:rPr>
        <w:t>, выработать точность, чистоту, плав</w:t>
      </w:r>
      <w:r w:rsidRPr="009D4E49">
        <w:rPr>
          <w:color w:val="403152" w:themeColor="accent4" w:themeShade="80"/>
          <w:sz w:val="28"/>
          <w:szCs w:val="28"/>
        </w:rPr>
        <w:softHyphen/>
        <w:t>ность, силу, темп, устойчивость перехода от одного движения к другому.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E50DC1">
        <w:rPr>
          <w:i/>
          <w:iCs/>
          <w:color w:val="C00000"/>
          <w:sz w:val="28"/>
          <w:szCs w:val="28"/>
        </w:rPr>
        <w:t>Точность движения</w:t>
      </w:r>
      <w:r w:rsidRPr="009D4E49">
        <w:rPr>
          <w:i/>
          <w:iCs/>
          <w:color w:val="403152" w:themeColor="accent4" w:themeShade="80"/>
          <w:sz w:val="28"/>
          <w:szCs w:val="28"/>
        </w:rPr>
        <w:t xml:space="preserve"> </w:t>
      </w:r>
      <w:r w:rsidRPr="009D4E49">
        <w:rPr>
          <w:color w:val="403152" w:themeColor="accent4" w:themeShade="80"/>
          <w:sz w:val="28"/>
          <w:szCs w:val="28"/>
        </w:rPr>
        <w:t>речевого органа определяется правильнос</w:t>
      </w:r>
      <w:r w:rsidRPr="009D4E49">
        <w:rPr>
          <w:color w:val="403152" w:themeColor="accent4" w:themeShade="80"/>
          <w:sz w:val="28"/>
          <w:szCs w:val="28"/>
        </w:rPr>
        <w:softHyphen/>
        <w:t>тью конечного результата, что может быть оценено конечным местоположением и формой этого органа.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E50DC1">
        <w:rPr>
          <w:i/>
          <w:iCs/>
          <w:color w:val="C00000"/>
          <w:sz w:val="28"/>
          <w:szCs w:val="28"/>
        </w:rPr>
        <w:t>Плавность и легкость движения</w:t>
      </w:r>
      <w:r w:rsidRPr="009D4E49">
        <w:rPr>
          <w:i/>
          <w:iCs/>
          <w:color w:val="403152" w:themeColor="accent4" w:themeShade="80"/>
          <w:sz w:val="28"/>
          <w:szCs w:val="28"/>
        </w:rPr>
        <w:t xml:space="preserve"> </w:t>
      </w:r>
      <w:r w:rsidRPr="009D4E49">
        <w:rPr>
          <w:color w:val="403152" w:themeColor="accent4" w:themeShade="80"/>
          <w:sz w:val="28"/>
          <w:szCs w:val="28"/>
        </w:rPr>
        <w:t>предполагают движения без толчков, подергиваний, дрожания органа (напряжение мышцы всегда нарушает плавность и мягкость движения); движение должно совершаться без вспомогательных или сопутствующих движений в других органах.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E50DC1">
        <w:rPr>
          <w:i/>
          <w:iCs/>
          <w:color w:val="C00000"/>
          <w:sz w:val="28"/>
          <w:szCs w:val="28"/>
        </w:rPr>
        <w:t xml:space="preserve">Темп </w:t>
      </w:r>
      <w:r w:rsidR="00E50DC1">
        <w:rPr>
          <w:color w:val="C00000"/>
          <w:sz w:val="28"/>
          <w:szCs w:val="28"/>
        </w:rPr>
        <w:t>-</w:t>
      </w:r>
      <w:r w:rsidRPr="009D4E49">
        <w:rPr>
          <w:color w:val="403152" w:themeColor="accent4" w:themeShade="80"/>
          <w:sz w:val="28"/>
          <w:szCs w:val="28"/>
        </w:rPr>
        <w:t xml:space="preserve"> это скорость движения. Вначале движение произво</w:t>
      </w:r>
      <w:r w:rsidRPr="009D4E49">
        <w:rPr>
          <w:color w:val="403152" w:themeColor="accent4" w:themeShade="80"/>
          <w:sz w:val="28"/>
          <w:szCs w:val="28"/>
        </w:rPr>
        <w:softHyphen/>
        <w:t>дится несколько замедленно, логопед регулирует темп при помо</w:t>
      </w:r>
      <w:r w:rsidRPr="009D4E49">
        <w:rPr>
          <w:color w:val="403152" w:themeColor="accent4" w:themeShade="80"/>
          <w:sz w:val="28"/>
          <w:szCs w:val="28"/>
        </w:rPr>
        <w:softHyphen/>
        <w:t>щи отстукивания рукой или счета вслух, постепенно убыстряя</w:t>
      </w:r>
      <w:r w:rsidR="00F65021" w:rsidRPr="009D4E49">
        <w:rPr>
          <w:color w:val="403152" w:themeColor="accent4" w:themeShade="80"/>
          <w:sz w:val="28"/>
          <w:szCs w:val="28"/>
        </w:rPr>
        <w:t xml:space="preserve"> </w:t>
      </w:r>
      <w:r w:rsidRPr="009D4E49">
        <w:rPr>
          <w:color w:val="403152" w:themeColor="accent4" w:themeShade="80"/>
          <w:sz w:val="28"/>
          <w:szCs w:val="28"/>
        </w:rPr>
        <w:t>его. Затем темп движения должен стать произвольным — бы</w:t>
      </w:r>
      <w:r w:rsidRPr="009D4E49">
        <w:rPr>
          <w:color w:val="403152" w:themeColor="accent4" w:themeShade="80"/>
          <w:sz w:val="28"/>
          <w:szCs w:val="28"/>
        </w:rPr>
        <w:softHyphen/>
        <w:t>стрым или медленным.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E50DC1">
        <w:rPr>
          <w:i/>
          <w:iCs/>
          <w:color w:val="C00000"/>
          <w:sz w:val="28"/>
          <w:szCs w:val="28"/>
        </w:rPr>
        <w:t>Устойчивость конечного результата</w:t>
      </w:r>
      <w:r w:rsidRPr="009D4E49">
        <w:rPr>
          <w:i/>
          <w:iCs/>
          <w:color w:val="403152" w:themeColor="accent4" w:themeShade="80"/>
          <w:sz w:val="28"/>
          <w:szCs w:val="28"/>
        </w:rPr>
        <w:t xml:space="preserve"> </w:t>
      </w:r>
      <w:r w:rsidRPr="009D4E49">
        <w:rPr>
          <w:color w:val="403152" w:themeColor="accent4" w:themeShade="80"/>
          <w:sz w:val="28"/>
          <w:szCs w:val="28"/>
        </w:rPr>
        <w:t>означает, что полученное положение органа удерживается без изменений произвольно долго.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E50DC1">
        <w:rPr>
          <w:i/>
          <w:iCs/>
          <w:color w:val="C00000"/>
          <w:sz w:val="28"/>
          <w:szCs w:val="28"/>
        </w:rPr>
        <w:t xml:space="preserve">Переход (переключение) к другому движению и положению </w:t>
      </w:r>
      <w:r w:rsidR="00F65021" w:rsidRPr="009D4E49">
        <w:rPr>
          <w:color w:val="403152" w:themeColor="accent4" w:themeShade="80"/>
          <w:sz w:val="28"/>
          <w:szCs w:val="28"/>
        </w:rPr>
        <w:t>дол</w:t>
      </w:r>
      <w:r w:rsidRPr="009D4E49">
        <w:rPr>
          <w:color w:val="403152" w:themeColor="accent4" w:themeShade="80"/>
          <w:sz w:val="28"/>
          <w:szCs w:val="28"/>
        </w:rPr>
        <w:t>жен совершаться плавно и достаточно быстро.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При отборе материала для артикуляционной гимнастики не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обходимо соблюдать определенную последовательность — </w:t>
      </w:r>
      <w:r w:rsidRPr="009D4E49">
        <w:rPr>
          <w:color w:val="403152" w:themeColor="accent4" w:themeShade="80"/>
          <w:sz w:val="28"/>
          <w:szCs w:val="28"/>
          <w:u w:val="single"/>
        </w:rPr>
        <w:t xml:space="preserve">идти от простых упражнений </w:t>
      </w:r>
      <w:proofErr w:type="gramStart"/>
      <w:r w:rsidRPr="009D4E49">
        <w:rPr>
          <w:color w:val="403152" w:themeColor="accent4" w:themeShade="80"/>
          <w:sz w:val="28"/>
          <w:szCs w:val="28"/>
          <w:u w:val="single"/>
        </w:rPr>
        <w:t>к</w:t>
      </w:r>
      <w:proofErr w:type="gramEnd"/>
      <w:r w:rsidRPr="009D4E49">
        <w:rPr>
          <w:color w:val="403152" w:themeColor="accent4" w:themeShade="80"/>
          <w:sz w:val="28"/>
          <w:szCs w:val="28"/>
          <w:u w:val="single"/>
        </w:rPr>
        <w:t xml:space="preserve"> </w:t>
      </w:r>
      <w:r w:rsidRPr="009D4E49">
        <w:rPr>
          <w:color w:val="403152" w:themeColor="accent4" w:themeShade="80"/>
          <w:sz w:val="28"/>
          <w:szCs w:val="28"/>
          <w:u w:val="single"/>
        </w:rPr>
        <w:lastRenderedPageBreak/>
        <w:t>более сложным.</w:t>
      </w:r>
      <w:r w:rsidRPr="009D4E49">
        <w:rPr>
          <w:color w:val="403152" w:themeColor="accent4" w:themeShade="80"/>
          <w:sz w:val="28"/>
          <w:szCs w:val="28"/>
        </w:rPr>
        <w:t xml:space="preserve"> Проводить гимнастику надо эмоционально, в игровой форме.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В любом упражнении все движения органов артикуляцион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ного аппарата </w:t>
      </w:r>
      <w:r w:rsidRPr="009D4E49">
        <w:rPr>
          <w:color w:val="403152" w:themeColor="accent4" w:themeShade="80"/>
          <w:sz w:val="28"/>
          <w:szCs w:val="28"/>
          <w:u w:val="single"/>
        </w:rPr>
        <w:t>осуществляются последовательно, с паузами пе</w:t>
      </w:r>
      <w:r w:rsidRPr="009D4E49">
        <w:rPr>
          <w:color w:val="403152" w:themeColor="accent4" w:themeShade="80"/>
          <w:sz w:val="28"/>
          <w:szCs w:val="28"/>
          <w:u w:val="single"/>
        </w:rPr>
        <w:softHyphen/>
        <w:t>ред каждым новым движением</w:t>
      </w:r>
      <w:r w:rsidRPr="009D4E49">
        <w:rPr>
          <w:color w:val="403152" w:themeColor="accent4" w:themeShade="80"/>
          <w:sz w:val="28"/>
          <w:szCs w:val="28"/>
        </w:rPr>
        <w:t>, чтобы взрослый мог контроли</w:t>
      </w:r>
      <w:r w:rsidRPr="009D4E49">
        <w:rPr>
          <w:color w:val="403152" w:themeColor="accent4" w:themeShade="80"/>
          <w:sz w:val="28"/>
          <w:szCs w:val="28"/>
        </w:rPr>
        <w:softHyphen/>
        <w:t>ровать качество движения, а ребенок — ощущать, осознавать, контролировать и запоминать свои действия. Сначала упражне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ния выполняются в медленном темпе перед зеркалом, т.е. для достижения конечного результата используется зрительный самоконтроль. </w:t>
      </w:r>
      <w:r w:rsidRPr="009D4E49">
        <w:rPr>
          <w:color w:val="403152" w:themeColor="accent4" w:themeShade="80"/>
          <w:sz w:val="28"/>
          <w:szCs w:val="28"/>
          <w:u w:val="single"/>
        </w:rPr>
        <w:t>После того как ребенок научится выполнять движения, зер</w:t>
      </w:r>
      <w:r w:rsidRPr="009D4E49">
        <w:rPr>
          <w:color w:val="403152" w:themeColor="accent4" w:themeShade="80"/>
          <w:sz w:val="28"/>
          <w:szCs w:val="28"/>
          <w:u w:val="single"/>
        </w:rPr>
        <w:softHyphen/>
        <w:t>кало убирают, и функции контроля берут на себя собственные, кинестетические ощущения ребенка</w:t>
      </w:r>
      <w:r w:rsidRPr="009D4E49">
        <w:rPr>
          <w:color w:val="403152" w:themeColor="accent4" w:themeShade="80"/>
          <w:sz w:val="28"/>
          <w:szCs w:val="28"/>
        </w:rPr>
        <w:t xml:space="preserve"> (ощущения движения и по</w:t>
      </w:r>
      <w:r w:rsidRPr="009D4E49">
        <w:rPr>
          <w:color w:val="403152" w:themeColor="accent4" w:themeShade="80"/>
          <w:sz w:val="28"/>
          <w:szCs w:val="28"/>
        </w:rPr>
        <w:softHyphen/>
        <w:t>ложения органов артикуляционного аппарата). С помощью на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водящих вопросов взрослого ребенок определяет, что делает его язык (губы), где он находится, какой он (широкий, узкий) и т.д. </w:t>
      </w:r>
      <w:r w:rsidRPr="009D4E49">
        <w:rPr>
          <w:color w:val="403152" w:themeColor="accent4" w:themeShade="80"/>
          <w:sz w:val="28"/>
          <w:szCs w:val="28"/>
          <w:u w:val="single"/>
        </w:rPr>
        <w:t>Это дает детям возможность делать свои первые «откры</w:t>
      </w:r>
      <w:r w:rsidRPr="009D4E49">
        <w:rPr>
          <w:color w:val="403152" w:themeColor="accent4" w:themeShade="80"/>
          <w:sz w:val="28"/>
          <w:szCs w:val="28"/>
          <w:u w:val="single"/>
        </w:rPr>
        <w:softHyphen/>
        <w:t>тия», вызывает интерес к упражнениям, повышает их эффек</w:t>
      </w:r>
      <w:r w:rsidRPr="009D4E49">
        <w:rPr>
          <w:color w:val="403152" w:themeColor="accent4" w:themeShade="80"/>
          <w:sz w:val="28"/>
          <w:szCs w:val="28"/>
          <w:u w:val="single"/>
        </w:rPr>
        <w:softHyphen/>
        <w:t>тивность</w:t>
      </w:r>
      <w:r w:rsidRPr="009D4E49">
        <w:rPr>
          <w:color w:val="403152" w:themeColor="accent4" w:themeShade="80"/>
          <w:sz w:val="28"/>
          <w:szCs w:val="28"/>
        </w:rPr>
        <w:t>.</w:t>
      </w:r>
    </w:p>
    <w:p w:rsidR="004E333A" w:rsidRPr="009D4E49" w:rsidRDefault="009D4E49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noProof/>
          <w:color w:val="403152" w:themeColor="accent4" w:themeShade="80"/>
          <w:sz w:val="28"/>
          <w:szCs w:val="28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-5715</wp:posOffset>
            </wp:positionH>
            <wp:positionV relativeFrom="paragraph">
              <wp:posOffset>6985</wp:posOffset>
            </wp:positionV>
            <wp:extent cx="1409700" cy="1558290"/>
            <wp:effectExtent l="19050" t="0" r="0" b="0"/>
            <wp:wrapTight wrapText="bothSides">
              <wp:wrapPolygon edited="0">
                <wp:start x="-292" y="0"/>
                <wp:lineTo x="-292" y="21389"/>
                <wp:lineTo x="21600" y="21389"/>
                <wp:lineTo x="21600" y="0"/>
                <wp:lineTo x="-292" y="0"/>
              </wp:wrapPolygon>
            </wp:wrapTight>
            <wp:docPr id="6" name="Рисунок 6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5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333A" w:rsidRPr="009D4E49">
        <w:rPr>
          <w:color w:val="403152" w:themeColor="accent4" w:themeShade="80"/>
          <w:sz w:val="28"/>
          <w:szCs w:val="28"/>
        </w:rPr>
        <w:t>Каждому упражнению в соответствии с выполняемым дейст</w:t>
      </w:r>
      <w:r w:rsidR="004E333A" w:rsidRPr="009D4E49">
        <w:rPr>
          <w:color w:val="403152" w:themeColor="accent4" w:themeShade="80"/>
          <w:sz w:val="28"/>
          <w:szCs w:val="28"/>
        </w:rPr>
        <w:softHyphen/>
        <w:t>вием дается название (например, движения широкого кончика языка за верхние и нижние зубы — «Качели»), к нему подби</w:t>
      </w:r>
      <w:r w:rsidR="004E333A" w:rsidRPr="009D4E49">
        <w:rPr>
          <w:color w:val="403152" w:themeColor="accent4" w:themeShade="80"/>
          <w:sz w:val="28"/>
          <w:szCs w:val="28"/>
        </w:rPr>
        <w:softHyphen/>
        <w:t>рается картинка-образ. Картинка служит ребенку образцом для подражания какому-либо предмету или его движениям при вы</w:t>
      </w:r>
      <w:r w:rsidR="004E333A" w:rsidRPr="009D4E49">
        <w:rPr>
          <w:color w:val="403152" w:themeColor="accent4" w:themeShade="80"/>
          <w:sz w:val="28"/>
          <w:szCs w:val="28"/>
        </w:rPr>
        <w:softHyphen/>
        <w:t>полнении упражнений артикуляционной гимнастики. Логопед также приучает детей внимательно слушать словесную инструк</w:t>
      </w:r>
      <w:r w:rsidR="004E333A" w:rsidRPr="009D4E49">
        <w:rPr>
          <w:color w:val="403152" w:themeColor="accent4" w:themeShade="80"/>
          <w:sz w:val="28"/>
          <w:szCs w:val="28"/>
        </w:rPr>
        <w:softHyphen/>
        <w:t>цию, точно ее исполнять, запоминать последовательность дей</w:t>
      </w:r>
      <w:r w:rsidR="004E333A" w:rsidRPr="009D4E49">
        <w:rPr>
          <w:color w:val="403152" w:themeColor="accent4" w:themeShade="80"/>
          <w:sz w:val="28"/>
          <w:szCs w:val="28"/>
        </w:rPr>
        <w:softHyphen/>
        <w:t>ствий.</w:t>
      </w:r>
    </w:p>
    <w:p w:rsidR="004E333A" w:rsidRPr="009D4E49" w:rsidRDefault="004E333A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Закрепление любого навыка требует систематического повто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рения действия, поэтому </w:t>
      </w:r>
      <w:r w:rsidRPr="009D4E49">
        <w:rPr>
          <w:color w:val="403152" w:themeColor="accent4" w:themeShade="80"/>
          <w:sz w:val="28"/>
          <w:szCs w:val="28"/>
          <w:u w:val="single"/>
        </w:rPr>
        <w:t>проводить артикуляционную гимнасти</w:t>
      </w:r>
      <w:r w:rsidRPr="009D4E49">
        <w:rPr>
          <w:color w:val="403152" w:themeColor="accent4" w:themeShade="80"/>
          <w:sz w:val="28"/>
          <w:szCs w:val="28"/>
          <w:u w:val="single"/>
        </w:rPr>
        <w:softHyphen/>
        <w:t>ку надо ежедневно, желательно два-три раза в день, чтобы выра</w:t>
      </w:r>
      <w:r w:rsidRPr="009D4E49">
        <w:rPr>
          <w:color w:val="403152" w:themeColor="accent4" w:themeShade="80"/>
          <w:sz w:val="28"/>
          <w:szCs w:val="28"/>
          <w:u w:val="single"/>
        </w:rPr>
        <w:softHyphen/>
        <w:t>батываемые двигательные навыки становились более прочными</w:t>
      </w:r>
      <w:r w:rsidRPr="009D4E49">
        <w:rPr>
          <w:color w:val="403152" w:themeColor="accent4" w:themeShade="80"/>
          <w:sz w:val="28"/>
          <w:szCs w:val="28"/>
        </w:rPr>
        <w:t>. Упражнение не должно доводить орган до переутомления. Пер</w:t>
      </w:r>
      <w:r w:rsidRPr="009D4E49">
        <w:rPr>
          <w:color w:val="403152" w:themeColor="accent4" w:themeShade="80"/>
          <w:sz w:val="28"/>
          <w:szCs w:val="28"/>
        </w:rPr>
        <w:softHyphen/>
        <w:t>вым признаком утомления является снижение качества движе</w:t>
      </w:r>
      <w:r w:rsidRPr="009D4E49">
        <w:rPr>
          <w:color w:val="403152" w:themeColor="accent4" w:themeShade="80"/>
          <w:sz w:val="28"/>
          <w:szCs w:val="28"/>
        </w:rPr>
        <w:softHyphen/>
        <w:t xml:space="preserve">ния, что и служит показанием к временному прекращению </w:t>
      </w:r>
      <w:r w:rsidRPr="009D4E49">
        <w:rPr>
          <w:bCs/>
          <w:color w:val="403152" w:themeColor="accent4" w:themeShade="80"/>
          <w:sz w:val="28"/>
          <w:szCs w:val="28"/>
        </w:rPr>
        <w:t>дан</w:t>
      </w:r>
      <w:r w:rsidRPr="009D4E49">
        <w:rPr>
          <w:bCs/>
          <w:color w:val="403152" w:themeColor="accent4" w:themeShade="80"/>
          <w:sz w:val="28"/>
          <w:szCs w:val="28"/>
        </w:rPr>
        <w:softHyphen/>
        <w:t xml:space="preserve">ного </w:t>
      </w:r>
      <w:r w:rsidRPr="009D4E49">
        <w:rPr>
          <w:color w:val="403152" w:themeColor="accent4" w:themeShade="80"/>
          <w:sz w:val="28"/>
          <w:szCs w:val="28"/>
        </w:rPr>
        <w:t>упражнения.</w:t>
      </w:r>
    </w:p>
    <w:p w:rsidR="009D4E49" w:rsidRPr="009D4E49" w:rsidRDefault="009D4E49" w:rsidP="008D2623">
      <w:pPr>
        <w:tabs>
          <w:tab w:val="left" w:pos="10348"/>
        </w:tabs>
        <w:ind w:firstLine="709"/>
        <w:rPr>
          <w:color w:val="403152" w:themeColor="accent4" w:themeShade="80"/>
          <w:sz w:val="28"/>
          <w:szCs w:val="28"/>
        </w:rPr>
      </w:pPr>
    </w:p>
    <w:p w:rsidR="00F65021" w:rsidRPr="00E50DC1" w:rsidRDefault="009D4E49" w:rsidP="008D2623">
      <w:pPr>
        <w:tabs>
          <w:tab w:val="left" w:pos="10348"/>
        </w:tabs>
        <w:ind w:firstLine="709"/>
        <w:rPr>
          <w:i/>
          <w:color w:val="C00000"/>
          <w:sz w:val="28"/>
          <w:szCs w:val="28"/>
        </w:rPr>
      </w:pPr>
      <w:r w:rsidRPr="00E50DC1">
        <w:rPr>
          <w:i/>
          <w:color w:val="C00000"/>
          <w:sz w:val="28"/>
          <w:szCs w:val="28"/>
        </w:rPr>
        <w:t>Требования к выполнению артикуляционной гимнастики</w:t>
      </w:r>
      <w:r w:rsidR="00F65021" w:rsidRPr="00E50DC1">
        <w:rPr>
          <w:i/>
          <w:color w:val="C00000"/>
          <w:sz w:val="28"/>
          <w:szCs w:val="28"/>
        </w:rPr>
        <w:t>:</w:t>
      </w:r>
    </w:p>
    <w:p w:rsidR="00F65021" w:rsidRPr="009D4E49" w:rsidRDefault="00F65021" w:rsidP="008D2623">
      <w:pPr>
        <w:tabs>
          <w:tab w:val="left" w:pos="10348"/>
        </w:tabs>
        <w:spacing w:line="360" w:lineRule="auto"/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- каждое движение выполнять перед зеркалом;</w:t>
      </w:r>
    </w:p>
    <w:p w:rsidR="00F65021" w:rsidRPr="009D4E49" w:rsidRDefault="00F65021" w:rsidP="008D2623">
      <w:pPr>
        <w:tabs>
          <w:tab w:val="left" w:pos="10348"/>
        </w:tabs>
        <w:spacing w:line="360" w:lineRule="auto"/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- движения проводить неторопливо, четко, ритмично;</w:t>
      </w:r>
    </w:p>
    <w:p w:rsidR="00F65021" w:rsidRPr="009D4E49" w:rsidRDefault="00F65021" w:rsidP="008D2623">
      <w:pPr>
        <w:tabs>
          <w:tab w:val="left" w:pos="10348"/>
        </w:tabs>
        <w:spacing w:line="360" w:lineRule="auto"/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 xml:space="preserve">- чаще сравнивать с действиями взрослого </w:t>
      </w:r>
      <w:r w:rsidR="009D4E49" w:rsidRPr="009D4E49">
        <w:rPr>
          <w:color w:val="403152" w:themeColor="accent4" w:themeShade="80"/>
          <w:sz w:val="28"/>
          <w:szCs w:val="28"/>
        </w:rPr>
        <w:t>«</w:t>
      </w:r>
      <w:proofErr w:type="gramStart"/>
      <w:r w:rsidR="009D4E49" w:rsidRPr="009D4E49">
        <w:rPr>
          <w:color w:val="403152" w:themeColor="accent4" w:themeShade="80"/>
          <w:sz w:val="28"/>
          <w:szCs w:val="28"/>
        </w:rPr>
        <w:t>посмотри</w:t>
      </w:r>
      <w:proofErr w:type="gramEnd"/>
      <w:r w:rsidR="009D4E49" w:rsidRPr="009D4E49">
        <w:rPr>
          <w:color w:val="403152" w:themeColor="accent4" w:themeShade="80"/>
          <w:sz w:val="28"/>
          <w:szCs w:val="28"/>
        </w:rPr>
        <w:t xml:space="preserve"> как делаю я»;</w:t>
      </w:r>
    </w:p>
    <w:p w:rsidR="009D4E49" w:rsidRPr="009D4E49" w:rsidRDefault="009D4E49" w:rsidP="008D2623">
      <w:pPr>
        <w:tabs>
          <w:tab w:val="left" w:pos="10348"/>
        </w:tabs>
        <w:spacing w:line="360" w:lineRule="auto"/>
        <w:ind w:firstLine="709"/>
        <w:rPr>
          <w:color w:val="403152" w:themeColor="accent4" w:themeShade="80"/>
          <w:sz w:val="28"/>
          <w:szCs w:val="28"/>
        </w:rPr>
      </w:pPr>
      <w:r>
        <w:rPr>
          <w:noProof/>
          <w:color w:val="403152" w:themeColor="accent4" w:themeShade="80"/>
          <w:sz w:val="28"/>
          <w:szCs w:val="28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4385310</wp:posOffset>
            </wp:positionH>
            <wp:positionV relativeFrom="paragraph">
              <wp:posOffset>188595</wp:posOffset>
            </wp:positionV>
            <wp:extent cx="2085975" cy="2095500"/>
            <wp:effectExtent l="19050" t="0" r="9525" b="0"/>
            <wp:wrapSquare wrapText="bothSides"/>
            <wp:docPr id="5" name="Рисунок 5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0000"/>
                    </a:blip>
                    <a:srcRect l="5435" t="3846" r="4891" b="4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955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 w:rsidRPr="009D4E49">
        <w:rPr>
          <w:color w:val="403152" w:themeColor="accent4" w:themeShade="80"/>
          <w:sz w:val="28"/>
          <w:szCs w:val="28"/>
        </w:rPr>
        <w:t xml:space="preserve">- </w:t>
      </w:r>
      <w:proofErr w:type="gramStart"/>
      <w:r w:rsidRPr="009D4E49">
        <w:rPr>
          <w:color w:val="403152" w:themeColor="accent4" w:themeShade="80"/>
          <w:sz w:val="28"/>
          <w:szCs w:val="28"/>
        </w:rPr>
        <w:t>выполняя упражнения для языка используйте</w:t>
      </w:r>
      <w:proofErr w:type="gramEnd"/>
      <w:r w:rsidRPr="009D4E49">
        <w:rPr>
          <w:color w:val="403152" w:themeColor="accent4" w:themeShade="80"/>
          <w:sz w:val="28"/>
          <w:szCs w:val="28"/>
        </w:rPr>
        <w:t xml:space="preserve"> ладонь своей руки и руку ребенка, имитирую движения языка;</w:t>
      </w:r>
    </w:p>
    <w:p w:rsidR="009D4E49" w:rsidRPr="009D4E49" w:rsidRDefault="009D4E49" w:rsidP="008D2623">
      <w:pPr>
        <w:tabs>
          <w:tab w:val="left" w:pos="10348"/>
        </w:tabs>
        <w:spacing w:line="360" w:lineRule="auto"/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- гимнастика не должна ребенку надоедать;</w:t>
      </w:r>
    </w:p>
    <w:p w:rsidR="009D4E49" w:rsidRPr="009D4E49" w:rsidRDefault="009D4E49" w:rsidP="008D2623">
      <w:pPr>
        <w:tabs>
          <w:tab w:val="left" w:pos="10348"/>
        </w:tabs>
        <w:spacing w:line="360" w:lineRule="auto"/>
        <w:ind w:firstLine="709"/>
        <w:rPr>
          <w:color w:val="403152" w:themeColor="accent4" w:themeShade="80"/>
          <w:sz w:val="28"/>
          <w:szCs w:val="28"/>
        </w:rPr>
      </w:pPr>
      <w:r w:rsidRPr="009D4E49">
        <w:rPr>
          <w:color w:val="403152" w:themeColor="accent4" w:themeShade="80"/>
          <w:sz w:val="28"/>
          <w:szCs w:val="28"/>
        </w:rPr>
        <w:t>- проводить гимнастику ежедневно, 2- 3 раза в день;</w:t>
      </w:r>
    </w:p>
    <w:sectPr w:rsidR="009D4E49" w:rsidRPr="009D4E49" w:rsidSect="009D4E49">
      <w:pgSz w:w="11906" w:h="16838"/>
      <w:pgMar w:top="709" w:right="850" w:bottom="1134" w:left="1134" w:header="708" w:footer="708" w:gutter="0"/>
      <w:pgBorders w:offsetFrom="page">
        <w:top w:val="thinThickSmallGap" w:sz="24" w:space="24" w:color="403152" w:themeColor="accent4" w:themeShade="80"/>
        <w:left w:val="thinThickSmallGap" w:sz="24" w:space="24" w:color="403152" w:themeColor="accent4" w:themeShade="80"/>
        <w:bottom w:val="thickThinSmallGap" w:sz="24" w:space="24" w:color="403152" w:themeColor="accent4" w:themeShade="80"/>
        <w:right w:val="thickThinSmallGap" w:sz="2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E333A"/>
    <w:rsid w:val="000544F2"/>
    <w:rsid w:val="00166A6F"/>
    <w:rsid w:val="004E333A"/>
    <w:rsid w:val="005458D9"/>
    <w:rsid w:val="0081623E"/>
    <w:rsid w:val="008D2623"/>
    <w:rsid w:val="009D4E49"/>
    <w:rsid w:val="009F43FF"/>
    <w:rsid w:val="00A511B0"/>
    <w:rsid w:val="00E50DC1"/>
    <w:rsid w:val="00F6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DD9F-77D1-4D76-A4F2-C379560E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Logoped Ekaterina</cp:lastModifiedBy>
  <cp:revision>7</cp:revision>
  <dcterms:created xsi:type="dcterms:W3CDTF">2013-11-25T05:16:00Z</dcterms:created>
  <dcterms:modified xsi:type="dcterms:W3CDTF">2016-02-29T07:30:00Z</dcterms:modified>
</cp:coreProperties>
</file>