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93" w:rsidRDefault="002A3522" w:rsidP="00201A93">
      <w:pPr>
        <w:spacing w:after="0" w:line="270" w:lineRule="atLeast"/>
        <w:jc w:val="center"/>
        <w:textAlignment w:val="baseline"/>
        <w:outlineLvl w:val="0"/>
        <w:rPr>
          <w:rFonts w:ascii="Tahoma" w:eastAsia="Times New Roman" w:hAnsi="Tahoma" w:cs="Tahoma"/>
          <w:bCs/>
          <w:color w:val="000000"/>
          <w:kern w:val="36"/>
          <w:sz w:val="28"/>
          <w:szCs w:val="28"/>
          <w:lang w:eastAsia="ru-RU"/>
        </w:rPr>
      </w:pPr>
      <w:r>
        <w:rPr>
          <w:rFonts w:ascii="Tahoma" w:eastAsia="Times New Roman" w:hAnsi="Tahoma" w:cs="Tahoma"/>
          <w:bCs/>
          <w:color w:val="000000"/>
          <w:kern w:val="36"/>
          <w:sz w:val="28"/>
          <w:szCs w:val="28"/>
          <w:lang w:eastAsia="ru-RU"/>
        </w:rPr>
        <w:t>Эссе на тему</w:t>
      </w:r>
      <w:r w:rsidR="004865BC">
        <w:rPr>
          <w:rFonts w:ascii="Tahoma" w:eastAsia="Times New Roman" w:hAnsi="Tahoma" w:cs="Tahoma"/>
          <w:bCs/>
          <w:color w:val="000000"/>
          <w:kern w:val="36"/>
          <w:sz w:val="28"/>
          <w:szCs w:val="28"/>
          <w:lang w:eastAsia="ru-RU"/>
        </w:rPr>
        <w:t xml:space="preserve">: </w:t>
      </w:r>
      <w:r>
        <w:rPr>
          <w:rFonts w:ascii="Tahoma" w:eastAsia="Times New Roman" w:hAnsi="Tahoma" w:cs="Tahoma"/>
          <w:bCs/>
          <w:color w:val="000000"/>
          <w:kern w:val="36"/>
          <w:sz w:val="28"/>
          <w:szCs w:val="28"/>
          <w:lang w:eastAsia="ru-RU"/>
        </w:rPr>
        <w:t>«</w:t>
      </w:r>
      <w:r w:rsidR="004865BC">
        <w:rPr>
          <w:rFonts w:ascii="Tahoma" w:eastAsia="Times New Roman" w:hAnsi="Tahoma" w:cs="Tahoma"/>
          <w:bCs/>
          <w:color w:val="000000"/>
          <w:kern w:val="36"/>
          <w:sz w:val="28"/>
          <w:szCs w:val="28"/>
          <w:lang w:eastAsia="ru-RU"/>
        </w:rPr>
        <w:t>Культура здоровья</w:t>
      </w:r>
      <w:r>
        <w:rPr>
          <w:rFonts w:ascii="Tahoma" w:eastAsia="Times New Roman" w:hAnsi="Tahoma" w:cs="Tahoma"/>
          <w:bCs/>
          <w:color w:val="000000"/>
          <w:kern w:val="36"/>
          <w:sz w:val="28"/>
          <w:szCs w:val="28"/>
          <w:lang w:eastAsia="ru-RU"/>
        </w:rPr>
        <w:t>»</w:t>
      </w:r>
      <w:r w:rsidR="004865BC">
        <w:rPr>
          <w:rFonts w:ascii="Tahoma" w:eastAsia="Times New Roman" w:hAnsi="Tahoma" w:cs="Tahoma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4865BC" w:rsidRDefault="004865BC" w:rsidP="00201A93">
      <w:pPr>
        <w:spacing w:after="0" w:line="270" w:lineRule="atLeast"/>
        <w:jc w:val="center"/>
        <w:textAlignment w:val="baseline"/>
        <w:outlineLvl w:val="0"/>
        <w:rPr>
          <w:rFonts w:ascii="Tahoma" w:eastAsia="Times New Roman" w:hAnsi="Tahoma" w:cs="Tahoma"/>
          <w:bCs/>
          <w:color w:val="000000"/>
          <w:kern w:val="36"/>
          <w:sz w:val="28"/>
          <w:szCs w:val="28"/>
          <w:lang w:eastAsia="ru-RU"/>
        </w:rPr>
      </w:pPr>
    </w:p>
    <w:p w:rsidR="004865BC" w:rsidRPr="002A3522" w:rsidRDefault="004865BC" w:rsidP="004865BC">
      <w:pPr>
        <w:spacing w:after="0" w:line="27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2A352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Только в сильном, здоровом теле дух сохраняет равновесие,</w:t>
      </w:r>
    </w:p>
    <w:p w:rsidR="004865BC" w:rsidRPr="002A3522" w:rsidRDefault="004865BC" w:rsidP="004865BC">
      <w:pPr>
        <w:spacing w:after="0" w:line="27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2A352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И характер развивается во всем своем могуществе.</w:t>
      </w:r>
    </w:p>
    <w:p w:rsidR="004865BC" w:rsidRPr="002A3522" w:rsidRDefault="004865BC" w:rsidP="004865BC">
      <w:pPr>
        <w:spacing w:after="0" w:line="27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2A352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Герберт Спенсер.</w:t>
      </w:r>
    </w:p>
    <w:p w:rsidR="00201A93" w:rsidRPr="002A3522" w:rsidRDefault="00201A93" w:rsidP="00201A93">
      <w:pPr>
        <w:spacing w:after="27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6CCF" w:rsidRPr="002A3522" w:rsidRDefault="002A3522" w:rsidP="002A35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2D6CCF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рождения человек получает в дар уникальную сложную систему - свою жизнь. Первостепенная роль в сохранении и формировании здоровья принадлежит самому</w:t>
      </w:r>
      <w:r w:rsidR="006875EA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человеку, его образу жизни,</w:t>
      </w:r>
      <w:r w:rsidR="002D6CCF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ценностям, </w:t>
      </w:r>
      <w:r w:rsidR="006875EA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культуре, </w:t>
      </w:r>
      <w:r w:rsidR="002D6CCF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установкам, степени гармонизации его внутреннего мира и отношений с окружением</w:t>
      </w:r>
      <w:r w:rsidR="006875EA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1A93" w:rsidRPr="002A3522" w:rsidRDefault="002A3522" w:rsidP="002A35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здоровья - неотъемлемая ч</w:t>
      </w:r>
      <w:r w:rsidR="002D6CCF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асть общей культуры человека, это гармония внутри и вовне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Многие это понимают, но не многим удается воплотить </w:t>
      </w:r>
      <w:r w:rsidR="002D6CCF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понимание в действительность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Современные дети ведут</w:t>
      </w:r>
      <w:r w:rsidR="006875EA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малоподвижный, пассивный 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 жизни. Движение подменяют многочасовым сидением у телевизора, компьютера. Мно</w:t>
      </w:r>
      <w:r w:rsidR="006875EA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гие педагоги и родите</w:t>
      </w:r>
      <w:r w:rsidR="00A76E9D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детей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обращают внимания на эту серьезную проблему, не считая г</w:t>
      </w:r>
      <w:r w:rsidR="00A76E9D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иподинамию угрозой для здоровья. </w:t>
      </w:r>
      <w:r w:rsidR="006875EA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Гиподинамия - это не просто недостаток движения, это своеобразная болезнь, определение которой звучит так: "Нарушение функций организма (опорно-двигательного аппарата, кровообращения, дыхания, пищеварения) при ограничении двигательной активности".</w:t>
      </w:r>
      <w:r w:rsidR="002D474C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6E9D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большую часть времени проводят в статическом положении, что увеличивает нагрузку на определенные группы мышц и вызывает их утомление. </w:t>
      </w:r>
      <w:proofErr w:type="gramStart"/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снижается сила и работоспособность скелетной мускулатуры, что влечет</w:t>
      </w:r>
      <w:r w:rsidR="009F37DD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собой нарушение осанки, искривление позвоночника, плоскостопие, задержку возрастного развития, быстроты, ловкости, координации движений, выносливости, гибкости, силы.</w:t>
      </w:r>
      <w:proofErr w:type="gramEnd"/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Гиподинамия, вызывая развитие обменных нарушений, способствует заболеванию детей ожирением. Так, по данным большинства исследователей,70% детей страдают от последствий гиподинамии, 30-40% - имеют избыточный вес. У таких детей чаще регистрируются травмы, в 3-5 раз выше заболеваемость ОРВИ, у 43% обнаружена близорукость, у 24% - повышение артериального давления и т.д. [3 и др.].</w:t>
      </w:r>
    </w:p>
    <w:p w:rsidR="00201A93" w:rsidRPr="002A3522" w:rsidRDefault="002A3522" w:rsidP="002A35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сожалению, мы не часто видим заинтересованность родителей в решении проблемы гиподинамии, развития физической культуры ребенка. </w:t>
      </w:r>
      <w:proofErr w:type="gramStart"/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не используют своих резервов и воспитательных</w:t>
      </w:r>
      <w:r w:rsidR="009F37DD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возможностей семьи, сами ведут нездоровый образ жизни: не занимаются спортом, имеют вредные привычки (</w:t>
      </w:r>
      <w:proofErr w:type="spellStart"/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табакокурение</w:t>
      </w:r>
      <w:proofErr w:type="spellEnd"/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употребление алкоголя и т.д.), не делают утренней</w:t>
      </w:r>
      <w:r w:rsidR="009F37DD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гимнастики 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требуют этого от своих детей, предпочитают сидеть дома, вместо того чтобы пробежаться или просто пойти на прогулку перед сном, выехать на природу, встать на лыжи.</w:t>
      </w:r>
      <w:proofErr w:type="gramEnd"/>
    </w:p>
    <w:p w:rsidR="00201A93" w:rsidRPr="002A3522" w:rsidRDefault="002A3522" w:rsidP="002A35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9F37DD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 убеждена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человек является инициатором собственного поведения в отношении здоровья и эти процессы носят глубоко субъективный характер, по</w:t>
      </w:r>
      <w:r w:rsidR="009F37DD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этому моя задача, как педагога,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целенаправленно создавать такие условия обучения, </w:t>
      </w:r>
      <w:r w:rsidR="009F37DD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которых каждый ребенок 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стать субъектом своего развития, созидания своего здоровья.</w:t>
      </w:r>
    </w:p>
    <w:p w:rsidR="00201A93" w:rsidRPr="002A3522" w:rsidRDefault="002A3522" w:rsidP="002A35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47EAD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считаю, 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целенаправленная работа по формированию у</w:t>
      </w:r>
      <w:r w:rsidR="00747EAD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дошкольников 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укрепления собственного здоровья через все формы учебной и </w:t>
      </w:r>
      <w:proofErr w:type="spellStart"/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обеспечивается следующими составляющими этого процесса:</w:t>
      </w:r>
    </w:p>
    <w:p w:rsidR="00201A93" w:rsidRPr="002A3522" w:rsidRDefault="00201A93" w:rsidP="002A35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установкой на ценность собственного здоровья;</w:t>
      </w:r>
    </w:p>
    <w:p w:rsidR="00201A93" w:rsidRPr="002A3522" w:rsidRDefault="00201A93" w:rsidP="002A35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приобретением знаний о своем здоровье и технологиях его индивидуального накопления;</w:t>
      </w:r>
    </w:p>
    <w:p w:rsidR="00201A93" w:rsidRPr="002A3522" w:rsidRDefault="00201A93" w:rsidP="002A35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овладением способами поведения, сохраняющими и приумножающими здоровье;</w:t>
      </w:r>
    </w:p>
    <w:p w:rsidR="00201A93" w:rsidRPr="002A3522" w:rsidRDefault="00201A93" w:rsidP="002A35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умением применить общие формы накопления здоровья к особенностям своего организма;</w:t>
      </w:r>
    </w:p>
    <w:p w:rsidR="00201A93" w:rsidRPr="002A3522" w:rsidRDefault="00201A93" w:rsidP="002A35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созданием ситуации успеха в овладении навыками накопления собственного здоров</w:t>
      </w:r>
      <w:r w:rsidR="00747EAD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ья.</w:t>
      </w:r>
    </w:p>
    <w:p w:rsidR="00201A93" w:rsidRPr="002A3522" w:rsidRDefault="002A3522" w:rsidP="002A35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</w:t>
      </w:r>
      <w:r w:rsidR="00747EAD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детьми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необходимости самостоятельного накопления, сохранения здоровья и создани</w:t>
      </w:r>
      <w:r w:rsidR="009F37DD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педагогом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необходимых условий для этого дают действенный, стойкий положительный эффект в формировании культуры здоровья детей и подростков.</w:t>
      </w:r>
    </w:p>
    <w:p w:rsidR="00201A93" w:rsidRPr="002A3522" w:rsidRDefault="00747EAD" w:rsidP="002A35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нашем детском саду 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созданы благоприятные условия для обучения и повышения физической культуры детей на уровне технологий, подходов к организации образовательного процесса, направленных на саморазвитие и формирование здорового образа жизни, накопление и сохранение здоровья посредством таких компонентов:</w:t>
      </w:r>
    </w:p>
    <w:p w:rsidR="00201A93" w:rsidRPr="002A3522" w:rsidRDefault="00201A93" w:rsidP="002A35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образовательного процесса, который обеспечивает индивидуальный</w:t>
      </w:r>
      <w:r w:rsidR="00747EAD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к особенностям каждого ребенка</w:t>
      </w:r>
      <w:r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дифференциации учебных нормативов в соответствии с уровнем его развития;</w:t>
      </w:r>
    </w:p>
    <w:p w:rsidR="00201A93" w:rsidRPr="002A3522" w:rsidRDefault="00D07242" w:rsidP="002A35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введения в учебный план дополнительных  </w:t>
      </w:r>
      <w:proofErr w:type="spellStart"/>
      <w:r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9733F5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разовательнох</w:t>
      </w:r>
      <w:proofErr w:type="spellEnd"/>
      <w:r w:rsidR="009733F5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услуг : фитнес для малышей, а</w:t>
      </w:r>
      <w:r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9733F5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терапия, соляная комната, лыжная подготовка</w:t>
      </w:r>
      <w:r w:rsidR="009733F5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обязательное,  ежедневное физкультурное</w:t>
      </w:r>
      <w:r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свеж</w:t>
      </w:r>
      <w:r w:rsidR="009733F5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воздухе.</w:t>
      </w:r>
    </w:p>
    <w:p w:rsidR="00201A93" w:rsidRPr="002A3522" w:rsidRDefault="00201A93" w:rsidP="002A35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формирования мотивации физического самосовершенствования, накопления собственного здоровья </w:t>
      </w:r>
      <w:r w:rsidR="009733F5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спортивных праздников, развлечений, экскурсий, походов, посещения спортивных школ и секций, </w:t>
      </w:r>
      <w:r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пропаганду спортивных</w:t>
      </w:r>
      <w:r w:rsidR="00D07242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достижений воспитанников нашего детского сада</w:t>
      </w:r>
      <w:r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07242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культивирование совершенствования физического развития;</w:t>
      </w:r>
    </w:p>
    <w:p w:rsidR="00F52FF5" w:rsidRPr="002A3522" w:rsidRDefault="00201A93" w:rsidP="002A35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получения удовольствия и удовлетворения от процесса ведения здорового образа жизни,</w:t>
      </w:r>
      <w:r w:rsidR="00F52FF5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физкультурой и спортом</w:t>
      </w:r>
    </w:p>
    <w:p w:rsidR="00201A93" w:rsidRPr="002A3522" w:rsidRDefault="002A3522" w:rsidP="002A35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bookmarkStart w:id="0" w:name="_GoBack"/>
      <w:bookmarkEnd w:id="0"/>
      <w:proofErr w:type="gramStart"/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Интегративным показателем результата </w:t>
      </w:r>
      <w:proofErr w:type="spellStart"/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</w:t>
      </w:r>
      <w:r w:rsidR="002D474C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ьесберегающей</w:t>
      </w:r>
      <w:proofErr w:type="spellEnd"/>
      <w:r w:rsidR="002D474C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2D474C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здоровьеформирующей</w:t>
      </w:r>
      <w:proofErr w:type="spellEnd"/>
      <w:r w:rsidR="00F52FF5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</w:t>
      </w:r>
      <w:r w:rsidR="00F52FF5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FF5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является культура здоровья, под которой мы понимаем ответственное отношение к своему здоровью и здоровью окружающих, стремление не только сохранить природный потенциал, но и приумножить его за счет волевых качеств, направленных на созидание своего организма, гармонии с самим собой и окружающим миром, способности</w:t>
      </w:r>
      <w:r w:rsidR="00822701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создавать душевное равновесие у себя и окружающих, способности воспринимать</w:t>
      </w:r>
      <w:r w:rsidR="00F52FF5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создавать прекрасное вокруг себя. "Никакое фантастическое лечение не дает плодов, если у человека нет культуры здоровья. Чтобы победить болезни и недуги, вначале надо одолеть врага более сильного и коварного - самого себя, свою леность и стереотипное мышление, изменить в себе потребительское отно</w:t>
      </w:r>
      <w:r w:rsidR="00F52FF5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шение</w:t>
      </w:r>
      <w:r w:rsidR="002D474C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Детям</w:t>
      </w:r>
      <w:r w:rsidR="00201A93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вступающим в жизнь, нужно показать путь к здоровью, но бороться </w:t>
      </w:r>
      <w:r w:rsidR="002D474C" w:rsidRPr="002A3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него человек должен сам".</w:t>
      </w:r>
    </w:p>
    <w:p w:rsidR="00201A93" w:rsidRPr="002A3522" w:rsidRDefault="002A3522" w:rsidP="002A3522">
      <w:pPr>
        <w:numPr>
          <w:ilvl w:val="0"/>
          <w:numId w:val="1"/>
        </w:numPr>
        <w:spacing w:after="0" w:line="240" w:lineRule="auto"/>
        <w:ind w:left="-179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ooltip="История техники" w:history="1"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u w:val="single"/>
            <w:lang w:eastAsia="ru-RU"/>
          </w:rPr>
          <w:t>История техники</w:t>
        </w:r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lang w:eastAsia="ru-RU"/>
          </w:rPr>
          <w:t> </w:t>
        </w:r>
        <w:r w:rsidR="00201A93" w:rsidRPr="002A3522">
          <w:rPr>
            <w:rFonts w:ascii="Times New Roman" w:eastAsia="Times New Roman" w:hAnsi="Times New Roman" w:cs="Times New Roman"/>
            <w:color w:val="C7C7C7"/>
            <w:sz w:val="24"/>
            <w:szCs w:val="24"/>
            <w:u w:val="single"/>
            <w:lang w:eastAsia="ru-RU"/>
          </w:rPr>
          <w:t>(672)</w:t>
        </w:r>
      </w:hyperlink>
    </w:p>
    <w:p w:rsidR="00201A93" w:rsidRPr="002A3522" w:rsidRDefault="002A3522" w:rsidP="002A3522">
      <w:pPr>
        <w:numPr>
          <w:ilvl w:val="0"/>
          <w:numId w:val="1"/>
        </w:numPr>
        <w:spacing w:after="0" w:line="240" w:lineRule="auto"/>
        <w:ind w:left="-179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tooltip="Кибернетика" w:history="1"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u w:val="single"/>
            <w:lang w:eastAsia="ru-RU"/>
          </w:rPr>
          <w:t>Кибернетика</w:t>
        </w:r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lang w:eastAsia="ru-RU"/>
          </w:rPr>
          <w:t> </w:t>
        </w:r>
        <w:r w:rsidR="00201A93" w:rsidRPr="002A3522">
          <w:rPr>
            <w:rFonts w:ascii="Times New Roman" w:eastAsia="Times New Roman" w:hAnsi="Times New Roman" w:cs="Times New Roman"/>
            <w:color w:val="C7C7C7"/>
            <w:sz w:val="24"/>
            <w:szCs w:val="24"/>
            <w:u w:val="single"/>
            <w:lang w:eastAsia="ru-RU"/>
          </w:rPr>
          <w:t>(83)</w:t>
        </w:r>
      </w:hyperlink>
    </w:p>
    <w:p w:rsidR="00201A93" w:rsidRPr="002A3522" w:rsidRDefault="002A3522" w:rsidP="002A3522">
      <w:pPr>
        <w:numPr>
          <w:ilvl w:val="0"/>
          <w:numId w:val="1"/>
        </w:numPr>
        <w:spacing w:after="0" w:line="240" w:lineRule="auto"/>
        <w:ind w:left="-179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ooltip="Коммуникации и связь" w:history="1"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u w:val="single"/>
            <w:lang w:eastAsia="ru-RU"/>
          </w:rPr>
          <w:t>Коммуникации и связь</w:t>
        </w:r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lang w:eastAsia="ru-RU"/>
          </w:rPr>
          <w:t> </w:t>
        </w:r>
        <w:r w:rsidR="00201A93" w:rsidRPr="002A3522">
          <w:rPr>
            <w:rFonts w:ascii="Times New Roman" w:eastAsia="Times New Roman" w:hAnsi="Times New Roman" w:cs="Times New Roman"/>
            <w:color w:val="C7C7C7"/>
            <w:sz w:val="24"/>
            <w:szCs w:val="24"/>
            <w:u w:val="single"/>
            <w:lang w:eastAsia="ru-RU"/>
          </w:rPr>
          <w:t>(2320)</w:t>
        </w:r>
      </w:hyperlink>
    </w:p>
    <w:p w:rsidR="00201A93" w:rsidRPr="002A3522" w:rsidRDefault="002A3522" w:rsidP="002A3522">
      <w:pPr>
        <w:numPr>
          <w:ilvl w:val="0"/>
          <w:numId w:val="1"/>
        </w:numPr>
        <w:spacing w:after="0" w:line="240" w:lineRule="auto"/>
        <w:ind w:left="-179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tooltip="Компьютерные науки" w:history="1"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u w:val="single"/>
            <w:lang w:eastAsia="ru-RU"/>
          </w:rPr>
          <w:t>Компьютерные науки</w:t>
        </w:r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lang w:eastAsia="ru-RU"/>
          </w:rPr>
          <w:t> </w:t>
        </w:r>
        <w:r w:rsidR="00201A93" w:rsidRPr="002A3522">
          <w:rPr>
            <w:rFonts w:ascii="Times New Roman" w:eastAsia="Times New Roman" w:hAnsi="Times New Roman" w:cs="Times New Roman"/>
            <w:color w:val="C7C7C7"/>
            <w:sz w:val="24"/>
            <w:szCs w:val="24"/>
            <w:u w:val="single"/>
            <w:lang w:eastAsia="ru-RU"/>
          </w:rPr>
          <w:t>(75)</w:t>
        </w:r>
      </w:hyperlink>
    </w:p>
    <w:p w:rsidR="00201A93" w:rsidRPr="002A3522" w:rsidRDefault="002A3522" w:rsidP="002A3522">
      <w:pPr>
        <w:numPr>
          <w:ilvl w:val="0"/>
          <w:numId w:val="1"/>
        </w:numPr>
        <w:spacing w:after="0" w:line="240" w:lineRule="auto"/>
        <w:ind w:left="-179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tooltip="Косметология" w:history="1"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u w:val="single"/>
            <w:lang w:eastAsia="ru-RU"/>
          </w:rPr>
          <w:t>Косметология</w:t>
        </w:r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lang w:eastAsia="ru-RU"/>
          </w:rPr>
          <w:t> </w:t>
        </w:r>
        <w:r w:rsidR="00201A93" w:rsidRPr="002A3522">
          <w:rPr>
            <w:rFonts w:ascii="Times New Roman" w:eastAsia="Times New Roman" w:hAnsi="Times New Roman" w:cs="Times New Roman"/>
            <w:color w:val="C7C7C7"/>
            <w:sz w:val="24"/>
            <w:szCs w:val="24"/>
            <w:u w:val="single"/>
            <w:lang w:eastAsia="ru-RU"/>
          </w:rPr>
          <w:t>(20)</w:t>
        </w:r>
      </w:hyperlink>
    </w:p>
    <w:p w:rsidR="00201A93" w:rsidRPr="002A3522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tooltip="Краеведение и этнография" w:history="1"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u w:val="single"/>
            <w:lang w:eastAsia="ru-RU"/>
          </w:rPr>
          <w:t>Краеведение и этнография</w:t>
        </w:r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lang w:eastAsia="ru-RU"/>
          </w:rPr>
          <w:t> </w:t>
        </w:r>
        <w:r w:rsidR="00201A93" w:rsidRPr="002A3522">
          <w:rPr>
            <w:rFonts w:ascii="Times New Roman" w:eastAsia="Times New Roman" w:hAnsi="Times New Roman" w:cs="Times New Roman"/>
            <w:color w:val="C7C7C7"/>
            <w:sz w:val="24"/>
            <w:szCs w:val="24"/>
            <w:u w:val="single"/>
            <w:lang w:eastAsia="ru-RU"/>
          </w:rPr>
          <w:t>(528)</w:t>
        </w:r>
      </w:hyperlink>
    </w:p>
    <w:p w:rsidR="00201A93" w:rsidRPr="002A3522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tooltip="Краткое содержание произведений" w:history="1"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u w:val="single"/>
            <w:lang w:eastAsia="ru-RU"/>
          </w:rPr>
          <w:t>Краткое содержание произведений</w:t>
        </w:r>
        <w:r w:rsidR="00201A93" w:rsidRPr="002A3522">
          <w:rPr>
            <w:rFonts w:ascii="Times New Roman" w:eastAsia="Times New Roman" w:hAnsi="Times New Roman" w:cs="Times New Roman"/>
            <w:color w:val="C7C7C7"/>
            <w:sz w:val="24"/>
            <w:szCs w:val="24"/>
            <w:u w:val="single"/>
            <w:lang w:eastAsia="ru-RU"/>
          </w:rPr>
          <w:t>(963)</w:t>
        </w:r>
      </w:hyperlink>
    </w:p>
    <w:p w:rsidR="00201A93" w:rsidRPr="002A3522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tooltip="Криминалистика" w:history="1"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u w:val="single"/>
            <w:lang w:eastAsia="ru-RU"/>
          </w:rPr>
          <w:t>Криминалистика</w:t>
        </w:r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lang w:eastAsia="ru-RU"/>
          </w:rPr>
          <w:t> </w:t>
        </w:r>
        <w:r w:rsidR="00201A93" w:rsidRPr="002A3522">
          <w:rPr>
            <w:rFonts w:ascii="Times New Roman" w:eastAsia="Times New Roman" w:hAnsi="Times New Roman" w:cs="Times New Roman"/>
            <w:color w:val="C7C7C7"/>
            <w:sz w:val="24"/>
            <w:szCs w:val="24"/>
            <w:u w:val="single"/>
            <w:lang w:eastAsia="ru-RU"/>
          </w:rPr>
          <w:t>(136)</w:t>
        </w:r>
      </w:hyperlink>
    </w:p>
    <w:p w:rsidR="00201A93" w:rsidRPr="002A3522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tooltip="Криминология" w:history="1"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u w:val="single"/>
            <w:lang w:eastAsia="ru-RU"/>
          </w:rPr>
          <w:t>Криминология</w:t>
        </w:r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lang w:eastAsia="ru-RU"/>
          </w:rPr>
          <w:t> </w:t>
        </w:r>
        <w:r w:rsidR="00201A93" w:rsidRPr="002A3522">
          <w:rPr>
            <w:rFonts w:ascii="Times New Roman" w:eastAsia="Times New Roman" w:hAnsi="Times New Roman" w:cs="Times New Roman"/>
            <w:color w:val="C7C7C7"/>
            <w:sz w:val="24"/>
            <w:szCs w:val="24"/>
            <w:u w:val="single"/>
            <w:lang w:eastAsia="ru-RU"/>
          </w:rPr>
          <w:t>(53)</w:t>
        </w:r>
      </w:hyperlink>
    </w:p>
    <w:p w:rsidR="00201A93" w:rsidRPr="002A3522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tooltip="Криптология" w:history="1">
        <w:proofErr w:type="spellStart"/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u w:val="single"/>
            <w:lang w:eastAsia="ru-RU"/>
          </w:rPr>
          <w:t>Криптология</w:t>
        </w:r>
        <w:proofErr w:type="spellEnd"/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lang w:eastAsia="ru-RU"/>
          </w:rPr>
          <w:t> </w:t>
        </w:r>
        <w:r w:rsidR="00201A93" w:rsidRPr="002A3522">
          <w:rPr>
            <w:rFonts w:ascii="Times New Roman" w:eastAsia="Times New Roman" w:hAnsi="Times New Roman" w:cs="Times New Roman"/>
            <w:color w:val="C7C7C7"/>
            <w:sz w:val="24"/>
            <w:szCs w:val="24"/>
            <w:u w:val="single"/>
            <w:lang w:eastAsia="ru-RU"/>
          </w:rPr>
          <w:t>(5)</w:t>
        </w:r>
      </w:hyperlink>
    </w:p>
    <w:p w:rsidR="00201A93" w:rsidRPr="002A3522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tooltip="Кулинария" w:history="1"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u w:val="single"/>
            <w:lang w:eastAsia="ru-RU"/>
          </w:rPr>
          <w:t>Кулинария</w:t>
        </w:r>
        <w:r w:rsidR="00201A93" w:rsidRPr="002A3522">
          <w:rPr>
            <w:rFonts w:ascii="Times New Roman" w:eastAsia="Times New Roman" w:hAnsi="Times New Roman" w:cs="Times New Roman"/>
            <w:color w:val="667CC0"/>
            <w:sz w:val="24"/>
            <w:szCs w:val="24"/>
            <w:lang w:eastAsia="ru-RU"/>
          </w:rPr>
          <w:t> </w:t>
        </w:r>
        <w:r w:rsidR="00201A93" w:rsidRPr="002A3522">
          <w:rPr>
            <w:rFonts w:ascii="Times New Roman" w:eastAsia="Times New Roman" w:hAnsi="Times New Roman" w:cs="Times New Roman"/>
            <w:color w:val="C7C7C7"/>
            <w:sz w:val="24"/>
            <w:szCs w:val="24"/>
            <w:u w:val="single"/>
            <w:lang w:eastAsia="ru-RU"/>
          </w:rPr>
          <w:t>(955)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9" w:tooltip="Культура и искусство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Культура и искусство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(5433)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0" w:tooltip="Культур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Культурология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(586)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1" w:tooltip="Литература: зарубежна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Литература</w:t>
        </w:r>
        <w:proofErr w:type="gramStart"/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 xml:space="preserve"> :</w:t>
        </w:r>
        <w:proofErr w:type="gramEnd"/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 xml:space="preserve"> зарубежная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(2101)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2" w:tooltip="Литература и русский язык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Литература и русский язык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(5460)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3" w:tooltip="Лог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Логика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(69)</w:t>
        </w:r>
      </w:hyperlink>
      <w:r w:rsidR="00201A93" w:rsidRPr="00201A9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hyperlink r:id="rId24" w:tooltip="Маркетинг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Маркетинг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(4459)</w:t>
        </w:r>
      </w:hyperlink>
      <w:r w:rsidR="00201A93" w:rsidRPr="00201A93">
        <w:rPr>
          <w:rFonts w:ascii="Tahoma" w:hAnsi="Tahoma" w:cs="Tahoma"/>
          <w:color w:val="000000"/>
          <w:sz w:val="36"/>
          <w:szCs w:val="36"/>
        </w:rPr>
        <w:t xml:space="preserve"> Культура здоровья школьников:</w:t>
      </w:r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5" w:tooltip="Логист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Логистика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(29)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6" w:tooltip="Гражданское право и процесс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Гражданское право и процесс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(543)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7" w:tooltip="Делопроизводство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Делопроизводство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(32)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8" w:tooltip="Деньги и кредит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Деньги и кредит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(116)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9" w:tooltip="Естествознание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Естествознание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(137)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0" w:tooltip="Журналист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Журналистика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(637)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1" w:tooltip="Зо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Зоология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(40)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2" w:tooltip="Издательское дело и полиграф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Издательское дело и полиграфия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(271)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3" w:tooltip="Инвестиции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Инвестиции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(120)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4" w:tooltip="Иностранный язык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Иностранный язык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(4422)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5" w:tooltip="Информат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Информатика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(74)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6" w:tooltip="Информатика, программирование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Информатика, программирование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(7324)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7" w:tooltip="Исторические личности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Исторические личности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(436)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8" w:tooltip="Истор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История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(10671)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9" w:tooltip="История техники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История техники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(672)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0" w:tooltip="Кибернет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Кибернетика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(83)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1" w:tooltip="Коммуникации и связь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Коммуникации и связь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(2320)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2" w:tooltip="Компьютерные науки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Компьютерные науки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(75)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3" w:tooltip="Космет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Косметология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(20)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4" w:tooltip="Краеведение и этнограф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Краеведение и этнография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(528)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5" w:tooltip="Краткое содержание произведений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Краткое содержание произведений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(963)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6" w:tooltip="Криминалист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Криминалистика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(136)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7" w:tooltip="Кримин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Криминология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(53)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8" w:tooltip="Криптология" w:history="1">
        <w:proofErr w:type="spellStart"/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Криптология</w:t>
        </w:r>
        <w:proofErr w:type="spellEnd"/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(5)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9" w:tooltip="Кулинар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Кулинария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(955)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0" w:tooltip="Культура и искусство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Культура и искусство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(5433)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1" w:tooltip="Культур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Культурология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(586)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2" w:tooltip="Литература: зарубежна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Литература</w:t>
        </w:r>
        <w:proofErr w:type="gramStart"/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 xml:space="preserve"> :</w:t>
        </w:r>
        <w:proofErr w:type="gramEnd"/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 xml:space="preserve"> зарубежная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(2101)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3" w:tooltip="Литература и русский язык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Литература и русский язык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(5460)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4" w:tooltip="Лог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Логика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(69)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5" w:tooltip="Логист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Логистика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(29)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6" w:tooltip="Маркетинг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Маркетинг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(4459)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7" w:tooltip="Математ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Математика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(2533)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8" w:tooltip="Медицина, здоровье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Медицина, здоровье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(9201)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9" w:tooltip="Медицинские науки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Медицинские науки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(100)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0" w:tooltip="Международное публичное право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Международное публичное право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(78)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1" w:tooltip="Международное частное право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Международное частное право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(38)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2" w:tooltip="Международные отношен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Международные отношения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(2158)</w:t>
        </w:r>
      </w:hyperlink>
    </w:p>
    <w:p w:rsidR="00201A93" w:rsidRPr="00201A93" w:rsidRDefault="002A3522" w:rsidP="00201A93">
      <w:pPr>
        <w:pStyle w:val="1"/>
        <w:spacing w:before="0" w:beforeAutospacing="0" w:after="0" w:afterAutospacing="0" w:line="270" w:lineRule="atLeast"/>
        <w:jc w:val="center"/>
        <w:textAlignment w:val="baseline"/>
        <w:rPr>
          <w:rFonts w:ascii="Tahoma" w:hAnsi="Tahoma" w:cs="Tahoma"/>
          <w:color w:val="000000"/>
          <w:sz w:val="36"/>
          <w:szCs w:val="36"/>
        </w:rPr>
      </w:pPr>
      <w:hyperlink r:id="rId63" w:tooltip="Менеджмент" w:history="1">
        <w:r w:rsidR="00201A93" w:rsidRPr="00201A93">
          <w:rPr>
            <w:rFonts w:ascii="Tahoma" w:hAnsi="Tahoma" w:cs="Tahoma"/>
            <w:color w:val="667CC0"/>
            <w:sz w:val="18"/>
            <w:u w:val="single"/>
          </w:rPr>
          <w:t>Менеджмент</w:t>
        </w:r>
        <w:r w:rsidR="00201A93" w:rsidRPr="00201A93">
          <w:rPr>
            <w:rFonts w:ascii="Tahoma" w:hAnsi="Tahoma" w:cs="Tahoma"/>
            <w:color w:val="667CC0"/>
            <w:sz w:val="18"/>
          </w:rPr>
          <w:t> </w:t>
        </w:r>
        <w:r w:rsidR="00201A93" w:rsidRPr="00201A93">
          <w:rPr>
            <w:rFonts w:ascii="Tahoma" w:hAnsi="Tahoma" w:cs="Tahoma"/>
            <w:color w:val="C7C7C7"/>
            <w:sz w:val="18"/>
            <w:u w:val="single"/>
          </w:rPr>
          <w:t>(8171)</w:t>
        </w:r>
      </w:hyperlink>
      <w:r w:rsidR="00201A93" w:rsidRPr="00201A93">
        <w:rPr>
          <w:rFonts w:ascii="Tahoma" w:hAnsi="Tahoma" w:cs="Tahoma"/>
          <w:color w:val="000000"/>
          <w:sz w:val="36"/>
          <w:szCs w:val="36"/>
        </w:rPr>
        <w:t xml:space="preserve"> Культура здоровья школьников: сущность проблемы, стратегия решения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Н. Голиков,  кандидат педагогических наук, доцент, почетный работник общего образования РФ, директор МОУ №70 г. Тюмени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Культура здоровья - неотъемлемая часть общей культуры человечества. Многие это понимают, но не многим удается воплотить это понимание в действительности. Современные дети ведут малоподвижный, </w:t>
      </w:r>
      <w:proofErr w:type="spell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инвалидизирующий</w:t>
      </w:r>
      <w:proofErr w:type="spell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образ жизни. Движение подменяют многочасовым сидением у телевизора, компьютера. Многие педагоги и родители учеников не обращают внимания на эту серьезную проблему, не считая гиподинамию угрозой для здоровья. Гиподинамия - это не просто недостаток движения, это своеобразная болезнь, определение которой звучит так: "Нарушение функций организма (опорно-двигательного аппарата, кровообращения, дыхания, пищеварения) при ограничении двигательной активности".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Дети и дома, и в школе большую часть времени проводят в статическом положении, что увеличивает нагрузку на определенные группы мышц и вызывает их утомление. </w:t>
      </w:r>
      <w:proofErr w:type="gram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Поэтому снижается сила и работоспособность скелетной мускулатуры, что влечет за собой нарушение осанки, искривление позвоночника, плоскостопие, задержку возрастного развития, быстроты, ловкости, координации движений, выносливости, гибкости, силы.</w:t>
      </w:r>
      <w:proofErr w:type="gram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Гиподинамия, вызывая развитие обменных нарушений, способствует заболеванию детей ожирением. Так, по </w:t>
      </w: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данным большинства исследователей,70% детей страдают от последствий гиподинамии, 30-40% - имеют избыточный вес. У таких детей чаще регистрируются травмы, в 3-5 раз выше заболеваемость ОРВИ, у 43% обнаружена близорукость, у 24% - повышение артериального давления и т.д. [3 и др.].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то же время на развитие организма негативно влияют и чрезмерные физические нагрузки, особенно у ослабленных детей, что приводит к перенапряжению всех систем организма, понижению сопротивляемости инфекциям. Следовательно, специалистам в области здравоохранения, физической культуры и спорта необходимо научиться определять индивидуальный двигательный режим школьника, способствующий повышению функционирования его организма как источника индивидуализации здорового образа жизни. Отсутствие индивидуального подхода к обучению учащихся на уроках физкультуры и во внеклассных формах спортивно-массовой работы, "</w:t>
      </w:r>
      <w:proofErr w:type="spell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втискивание</w:t>
      </w:r>
      <w:proofErr w:type="spell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" всех детей в рамки единых требований без учета предела их физических возможностей наносит колоссальный ущерб развитию личности школьника, дисгармонируют ее. У некоторых ребят на фоне неудач формируются защитные реакции протеста или избегания занятий физкультурой. Зайдите в спортивные залы, посмотрите, </w:t>
      </w:r>
      <w:proofErr w:type="gram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сколько детей сидят</w:t>
      </w:r>
      <w:proofErr w:type="gram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 лавочках, "случайно" забыв спортивную форму! Ребенок попадает в замкнутый круг: он не развивается гармонично физически, не накапливает собственное здоровье, часто подвергается насмешкам со стороны сверстников, что понижает его самооценку. Ребенок болезненно переживает коллективные формы соревнований (кроссы, "Веселые старты" и. т.д.), в которых из-за своих слабых физических возможностей подводит весь класс и видит крайне негативное к себе отношение одноклассников. Усугубляет страдания ребенка негативное отношение родителей к отсутствию у него спортивных достижений, особенно на фоне нереализованных собственных родительских амбиций или неоправданных ожиданий от своего ребенка. Помочь такому школьнику </w:t>
      </w:r>
      <w:proofErr w:type="gram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обязаны</w:t>
      </w:r>
      <w:proofErr w:type="gram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прежде всего учителя физкультуры, родители, педагог-</w:t>
      </w:r>
      <w:proofErr w:type="spell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валеолог</w:t>
      </w:r>
      <w:proofErr w:type="spell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психологи, классный руководитель. Их задача </w:t>
      </w:r>
      <w:proofErr w:type="gram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-н</w:t>
      </w:r>
      <w:proofErr w:type="gram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аучить ребенка помогать самому себе, найти ту социально -психологическую нишу, в которой он чувствовал бы себя комфортно и гармонично, не забывая при этом про культуру движения. Необходимо создать такие условия, чтобы у ребенка появился аппетит заниматься физической культурой, спортом, чтобы он понимал полезность движения для своего здоровья. Движение - это жизнь. Еще в XVIII в. известный французский врач Тиссо писал: "Движение как таковое может по своему действию заменить любое лекарство, но все лечебные средства мира не в состоянии заменить действие движения".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К сожалению, мы не часто видим заинтересованность родителей в решении проблемы гиподинамии, развития физической культуры ребенка. </w:t>
      </w:r>
      <w:proofErr w:type="gram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Родители не используют своих резервов и воспитательных возможностей семьи, сами ведут нездоровый образ жизни: не занимаются спортом, имеют вредные привычки (</w:t>
      </w:r>
      <w:proofErr w:type="spell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табакокурение</w:t>
      </w:r>
      <w:proofErr w:type="spell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употребление алкоголя и т.д.), не делают утренней зарядки и не требуют этого от своих детей, предпочитают сидеть дома, вместо того чтобы пробежаться или просто пойти на прогулку перед сном, выехать на природу, встать на лыжи.</w:t>
      </w:r>
      <w:proofErr w:type="gramEnd"/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Анализ массовой практики физического воспитания в образовательных учреждениях позволяет сделать вывод: физическое воспитание сводится лишь к развитию физических кондиций учащихся (ловкости, силы, гибкости и т.д.) и компенсации недостаточной двигательной активности. В некоторых образовательных учреждениях вводится дополнительный урок физической культуры, открываются спортивные секции (к сожалению, в них занимаются в основном физически одаренные, способные дети)</w:t>
      </w:r>
      <w:proofErr w:type="gram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.О</w:t>
      </w:r>
      <w:proofErr w:type="gram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днако это не создает предпосылок для формирования осознанного отношения учащихся к своему здоровью и ведению здорового образа жизни как нормы, так как школьник исключен из этого процесса как субъект деятельности. Мы убеждены, что человек является инициатором собственного поведения в отношении здоровья и эти процессы носят глубоко субъективный характер, поэтому педагог-наставник и должен целенаправленно создавать такие условия обучения, в которых каждый ученик может стать субъектом своего развития, созидания своего здоровья.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Практика специалистов МОУ №70 г. Тюмени убеждает в том, что целенаправленная работа по формированию у школьников мотивации укрепления собственного здоровья через все формы учебной и </w:t>
      </w:r>
      <w:proofErr w:type="spell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внеучебной</w:t>
      </w:r>
      <w:proofErr w:type="spell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работы обеспечивается следующими составляющими этого процесса: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установкой на ценность собственного здоровья;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- приобретением знаний о своем здоровье и технологиях его индивидуального накопления;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овладением способами поведения, сохраняющими и приумножающими здоровье;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умением применить общие формы накопления здоровья к особенностям своего организма;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созданием ситуации успеха в овладении навыками накопления собственного здоровья.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Нами определен механизм приобщения детей как субъектов этой деятельности к созиданию, проектированию своего собственного здоровья. Он заключается в следующем: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· </w:t>
      </w:r>
      <w:proofErr w:type="spell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Интериоризация</w:t>
      </w:r>
      <w:proofErr w:type="spell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ценности собственного здоровья как уникальной и непреходящей.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· Самостоятельный поиск школьником сре</w:t>
      </w:r>
      <w:proofErr w:type="gram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дств дл</w:t>
      </w:r>
      <w:proofErr w:type="gram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я достижения поставленной цели - сохранить и улучшить собственное здоровье.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· Определение препятствий при реализации поставленной цели.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· Самостоятельный поиск резервов для преодоления препятствий на пути созидания здоровья, включая стимулирование, и т.д.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Так, например, в беседе с Иваном К.,13 лет, задаю вопрос на уточнение понимания им ценности культуры здоровья и физической культуры как важной ее составляющей: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Иван, скажи, пожалуйста, что лично для тебя означает культура здоровья?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Ну, это когда ведут здоровый образ жизни.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Могу ли я про тебя сказать, что у тебя высокая степень культуры здоровья?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Про меня? Ой, нет. Я и зарядку-то по утрам не делаю, мама часто ругает, что разрушаю себя сидением у компьютера, на улице мало гуляю. В основном смотрю телевизор, музыку слушаю.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Скажи, а, сколько дней ты пропустил по болезни?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 этой четверти? Наверное, больше 20.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proofErr w:type="spell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Мда</w:t>
      </w:r>
      <w:proofErr w:type="spell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а почему так много?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Болел…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Это сколько же пропущено уроков, на которых изучался новый материал, проводились практические работы? Не трудно наверстывать упущенный материал?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Еще как трудно! Да я уже, собственно, и не догоняю, все равно ничего не получается - съехал на трояки.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Скажи, Иван, что, по-твоему, является основной причиной возникновения школьных трудностей. Ты же в начальных классах был хорошо успевающим учеником.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-Не знаю, может быть, много пропускаю занятий по болезни.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Твое заболевание хроническое, серьезное?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- Да нет, все простуды.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-А ты не задумывался, почему в вашем классе ты - единственный, часто пропускающий занятия из-за простудных заболеваний?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Нет, не задумывался.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Давай подумаем вместе. Как, по-твоему, почему ты часто простываешь?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Мало на улице гуляю - только пока иду в школу и обратно.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Правильно.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Много сижу у телевизора, компьютера - значит, облучаюсь.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Правильно.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Физкультуру терпеть не могу, часто сижу на лавочке, не занимаюсь спортом.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А почему ты не любишь физкультуру?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Не получается, как у других. У девчонок - и у тех получается лучше. Мне стыдно. Думаю, что лучше вообще делать ничего не буду.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Иван, а тебе не кажется, что все здесь взаимосвязано? Ведение малоподвижного образа жизни, многочасовое сидение у экрана, отсутствие закаливания организма приводят к частым болезням, что, в свою очередь, из-за частых пропусков занятий, не дает возможности усваивать учебный материал. Возникает </w:t>
      </w:r>
      <w:proofErr w:type="spell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неуспешность</w:t>
      </w:r>
      <w:proofErr w:type="spell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 уроках физкультуры и других, что вызывает насмешки одноклассников, заставляет тебя беспокоиться, переживать, тем самым снижает и без того невысокий потенциал твоего ослабленного организма (сопровождаю беседу рисованием схемы). Но что у меня, Иван, вызывает особое беспокойство - так это то, что чем старше ты будешь становиться, тем более сложные проблемы могут возникать, если все будет продолжаться, как сегодня. Скажи, ты окончательно считаешь себя нездоровым человеком?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Нет! Что вы!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Можешь ли ты, Иван, избавиться от своих частых простуд и быть совершенно здоровым, во многом успешным школьником?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Конечно, могу.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Как я об этом узнаю?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Я не буду простывать, болеть гриппом.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Правильно.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Не буду пропускать занятия в школе.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Замечательно.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Знаете, я стану культурным человеком.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Интересно. А что ты имеешь в виду?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- Культурный человек - человек, который следит за своим здоровьем, знает, как помочь своему организму справиться с проблемами в здоровье.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Молодец, Иван! Сейчас ты рассуждаешь, как грамотный, зрелый человек. Однако скажи, какими средствами ты должен воспользоваться, чтобы стать человеком с высокоразвитой культурой здоровья?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Средствами? Делать утреннюю зарядку, чтобы стать бодрым и веселым, заниматься в какой-нибудь спортивной секции или посещать тренажерный зал, не пропускать занятий физкультурой, выполнять домашние задания по этому предмету.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Очень хорошо. Замечательно. Иван, подумай, а кроме занятий спортом, что может быть полезным, чтобы сформировать культуру здоровья?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Заниматься любимым делом, например рисованием, техническим моделированием. А я еще не сказал, что нужно закаливаться, посещать сауну и другие оздоровительные мероприятия. И, конечно же, не вредить своему здоровью и здоровью окружающих.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Что ты имеешь в виду?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Ну, например, нервы им не портить, не вызывать раздражения, не вредить физически, не наносить ущерб их здоровью.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Молодец, совершенно верно. Ты правильно определил средства, которые помогут тебе повысить собственную культуру здоровья, уберечь свой организм от многих неприятностей. Скажи, Иван, а что может быть для тебя помехой, препятствием на пути достижения такой значимой для тебя и твоего будущего цели?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Наверное, лень. Конечно, лень! Знаю, что нужно заниматься спортом, но лень. Знаю, что нужно закаливаться, но не делаю этого, думаю, что обойдется.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-Точно, лень - серьезное препятствие. Подумай, что еще.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Мои опасения, что ничего не получится. Учителя, мне кажется, не понимают, что я могу чувствовать, когда предъявляют не выполнимые мной требования.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Так, а ты когда-нибудь говорил им об этом?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Нет, не говорил…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А ты попробуй. Если с одним, к сожалению, не получилось, это, конечно, плохо. Но это еще не беда. Ты обязательно найдешь того учителя, который тебя поймет и поможет. Только не нужно замыкаться в себе со своей проблемой. Иван, а что еще может мешать достижению цели?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Пример родителей.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Как это?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Как вы не понимаете! Смотрю я на своих родителей, вот у кого нет культуры здоровья - и ничего, живут припеваючи. Правда, мне иногда бывает неловко за отца. Он такой толстый, неуклюжий, когда пьяный - такое вытворяет!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Вот видишь, а все из-за того, что он не ведет здорового образа жизни и не заботится о своем здоровье. Надеюсь, ты не хочешь стать таким же?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- Не хочу, это уж точно.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Иван, ты правильно определил средства для достижения цели, четко назвал препятствия на этом пути. Попробуй найти помощников для преодоления препятствий: лени, неудачных примеров для подражания и т.д. И еще при достижении своей цели, преодолении, например, лени, какой подарок ты себе подаришь? Что приятного получишь?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Я перестану болеть, не буду раздражительным, буду уверенным в себе, сумею постоять за себя, когда это необходимо, буду более привлекательным, наверное, стану популярным, у меня появится много друзей, меня будут уважать учителя, родители будут мною гордиться…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Осознание школьниками необходимости самостоятельного накопления, сохранения здоровья и создание наставниками всех необходимых условий для этого дают действенный, стойкий положительный эффект в формировании культуры здоровья детей и подростков.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образовательном учреждении № 70 г. Тюмени созданы благоприятные условия для обучения и повышения физической культуры детей на уровне технологий, подходов к организации образовательного процесса, направленных на саморазвитие и формирование здорового образа жизни, накопление и сохранение здоровья посредством таких компонентов: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· образовательного процесса, который обеспечивает индивидуальный подход к особенностям каждого ученика путем дифференциации учебных нормативов в соответствии с уровнем его развития;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· введения в учебный план дополнительного урока физкультуры и обязательного ежедневного динамического часа на свежем воздухе после третьего урока; урока хореографии, на котором дети учатся созидать жизненную энергию, формировать культуру движения, взаимодействовать друг с другом;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· формирования мотивации физического самосовершенствования, накопления собственного здоровья через систему внешкольных и внеклассных мероприятий по физической культуре и спорту, пропаганду спортивных достижений учащихся нашей школы, культивирование совершенствования физического развития;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· получения удовольствия и удовлетворения от процесса ведения здорового образа жизни, занятий физкультурой и спортом;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· создания оздоровительной системы физического воспитания с использованием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базовых форм: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уроков физической культуры;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выполнения домашних заданий по физкультуре;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самостоятельных тренировок любимым видом спорта;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занятий ежедневной утренней гимнастикой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 вариативных форм физического воспитания</w:t>
      </w:r>
      <w:proofErr w:type="gram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:</w:t>
      </w:r>
      <w:proofErr w:type="gramEnd"/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гимнастики в школе до учебных занятий;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-динамического часа на свежем воздухе;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-проведения подвижных игр на переменах;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-занятий в спортивных секциях в школе или учреждениях дополнительного образования;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-семейных занятий спортивными увлечениями </w:t>
      </w:r>
      <w:proofErr w:type="gram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( </w:t>
      </w:r>
      <w:proofErr w:type="gram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походов, вылазок на лыжах, рыбалки, вечерних пробежек, семейных соревнований по теннису, подтягивания на перекладине и </w:t>
      </w:r>
      <w:proofErr w:type="spell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т.д</w:t>
      </w:r>
      <w:proofErr w:type="spell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Интегративным показателем результата </w:t>
      </w:r>
      <w:proofErr w:type="spell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здоровьесберегающей</w:t>
      </w:r>
      <w:proofErr w:type="spell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</w:t>
      </w:r>
      <w:proofErr w:type="spell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здоровьеохранной</w:t>
      </w:r>
      <w:proofErr w:type="spell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деятельности школьников является культура здоровья, под которой мы понимаем ответственное отношение к своему здоровью и здоровью окружающих, стремление не только сохранить природный потенциал, но и приумножить его за счет волевых качеств, направленных на созидание своего организма, гармонии с самим собой и окружающим миром, способности создавать душевное равновесие у себя и окружающих, способности воспринимать и</w:t>
      </w:r>
      <w:proofErr w:type="gram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создавать прекрасное вокруг себя. "Никакое фантастическое лечение не дает плодов, если у человека нет культуры здоровья. Чтобы победить болезни и недуги, вначале надо одолеть врага более сильного и коварного - самого себя, свою леность и стереотипное мышление, изменить в себе потребительское отношение: если я буду болеть, то общество пусть меня лечит. Молодым людям, вступающим в жизнь, нужно показать путь к здоровью, но бороться за него человек должен сам" [2].</w:t>
      </w:r>
    </w:p>
    <w:p w:rsidR="00201A93" w:rsidRPr="00201A93" w:rsidRDefault="00201A93" w:rsidP="00201A93">
      <w:pPr>
        <w:spacing w:after="27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Система </w:t>
      </w:r>
      <w:proofErr w:type="spell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здоровьеохранной</w:t>
      </w:r>
      <w:proofErr w:type="spell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работы, включающая комплексную реабилитацию школьников, интеграцию  образовательной, развивающей и реабилитационной деятельности, </w:t>
      </w:r>
      <w:proofErr w:type="spell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валеологическое</w:t>
      </w:r>
      <w:proofErr w:type="spell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сопровождение учащихся в условиях полифункционального образовательного учреждения, доказывает эффективность нашей опытно-экспериментальной работы. </w:t>
      </w:r>
      <w:proofErr w:type="gram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Так, например, "индекс" здоровья с 1995 г. возрос на 22,5% и составил в 2001 г. 61,0%. С 1999 по 2001 г. (из 767 учащихся) 12,6% перешли с положительной динамикой из одной группы учета в другую, с отрицательной - лишь 2,2%. И поскольку наша школа - образовательное учреждение, один из важнейших результатов ее деятельности - показатель качественной успеваемости, нарастание которого мы ежегодно наблюдаем.</w:t>
      </w:r>
      <w:proofErr w:type="gram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Так,</w:t>
      </w:r>
    </w:p>
    <w:p w:rsidR="00201A93" w:rsidRPr="00201A93" w:rsidRDefault="00201A93" w:rsidP="00201A93">
      <w:pPr>
        <w:spacing w:after="75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8FA3E0"/>
          <w:sz w:val="27"/>
          <w:szCs w:val="27"/>
          <w:bdr w:val="none" w:sz="0" w:space="0" w:color="auto" w:frame="1"/>
          <w:lang w:eastAsia="ru-RU"/>
        </w:rPr>
        <w:t>Страницы:</w:t>
      </w:r>
      <w:r w:rsidRPr="00201A93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01A93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</w:t>
      </w:r>
      <w:r w:rsidRPr="00201A93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64" w:history="1">
        <w:r w:rsidRPr="00201A93">
          <w:rPr>
            <w:rFonts w:ascii="Arial" w:eastAsia="Times New Roman" w:hAnsi="Arial" w:cs="Arial"/>
            <w:b/>
            <w:bCs/>
            <w:color w:val="FFFFFF"/>
            <w:sz w:val="18"/>
            <w:u w:val="single"/>
            <w:lang w:eastAsia="ru-RU"/>
          </w:rPr>
          <w:t>2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8FA3E0"/>
          <w:sz w:val="36"/>
          <w:szCs w:val="36"/>
          <w:lang w:eastAsia="ru-RU"/>
        </w:rPr>
      </w:pPr>
      <w:r w:rsidRPr="00201A93">
        <w:rPr>
          <w:rFonts w:ascii="Tahoma" w:eastAsia="Times New Roman" w:hAnsi="Tahoma" w:cs="Tahoma"/>
          <w:color w:val="8FA3E0"/>
          <w:sz w:val="36"/>
          <w:szCs w:val="36"/>
          <w:lang w:eastAsia="ru-RU"/>
        </w:rPr>
        <w:t>Похожие рефераты: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5" w:tooltip="Гимнастика спортивна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Гимнастика спортивная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Это та самая </w:t>
      </w:r>
      <w:proofErr w:type="spell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агонистика</w:t>
      </w:r>
      <w:proofErr w:type="spell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которую так не любил Аристотель. Хотя теоретически, не преследуя целей спортивного характера, медалей и чемпионских званий, элементы спортивной гимнастики многим могут быть полезны.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6" w:tooltip="Движение - это жизнь и здоровье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Движение - это жизнь и здоровье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Содержание: Введение. Обзор научно-популярной литературы. Статистические исследования. а) результаты анкетирования; б) исследование уровня двигательной активности учащихся;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7" w:tooltip="Особенности коррекции децелерации развития смоленских школьников средствами физической культуры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 xml:space="preserve">Особенности коррекции </w:t>
        </w:r>
        <w:proofErr w:type="spellStart"/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децелерации</w:t>
        </w:r>
        <w:proofErr w:type="spellEnd"/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 xml:space="preserve"> развития смоленских школьников средствами физической культуры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Результаты многолетних комплексных исследований, проведенных нами в 1964 - 2004 гг., позволяют рассмотреть динамику показателей физического развития и физической подготовленности, морфофункциональных показателей </w:t>
      </w:r>
      <w:proofErr w:type="spell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кардиореспираторной</w:t>
      </w:r>
      <w:proofErr w:type="spell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других систем.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8" w:tooltip="Проблема самостоятельных занятий физической культурой учащихся младшего школьного возраст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Проблема самостоятельных занятий физической культурой учащихся младшего школьного возраста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Снижение двигательной активности в сочетании с нарушением режима питания и неправильным образом жизни приводит к появлению избыточной массы тела.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9" w:tooltip="Виды контроля за детьми с отклонениями в состоянии здоровь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 xml:space="preserve">Виды </w:t>
        </w:r>
        <w:proofErr w:type="gramStart"/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контроля за</w:t>
        </w:r>
        <w:proofErr w:type="gramEnd"/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 xml:space="preserve"> детьми с отклонениями в состоянии здоровья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работе с детьми, имеющими отклонения в состоянии здоровья, особое значение придается врачебно-педагогическому контролю, который осуществляется на уроках физической культуры.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0" w:tooltip="Физическое воспитание детей в семье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Физическое воспитание детей в семье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Важность физического воспитания детей в семье. Спортивные наклонности. Начальное ознакомление детей со спортом. Совместные занятия спортом детей и родителей. Привлечение ребенка к спорту и организация спортивных занятий. Инвентарь и место для занятий.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1" w:tooltip="Методика преподавания физической культуры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Методика преподавания физической культуры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Анатомо-физиологические особенности учащихся младшего школьного возраста. Задачи физического воспитания учащихся начальной школы. Средства и особенности физвоспитания в начальных классах. Врачебный контроль над физическим воспитанием младших школьников.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2" w:tooltip="Развитие физических качеств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Развитие физических качеств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МИНИСТЕРСТВО НАУКИ И ОБРАЗОВАНИЯ УКРАИНЫ Севастопольский национальный технический университет Кафедра физического воспитания РЕФЕРАТ Развитие физических качеств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3" w:tooltip="Физкультурно-познавательные технологии в начальной школе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Физкультурно-познавательные технологии в начальной школе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Модернизация физического воспитания, а также поворот к личности субъекта образовательного процесса как к </w:t>
      </w:r>
      <w:proofErr w:type="spellStart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самоценности</w:t>
      </w:r>
      <w:proofErr w:type="spellEnd"/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общества потребовали разработки разнообразных форм и методов, направленных на физическое и интеллектуальное развитие детей.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4" w:tooltip="Рекомендации по проведению и учету домашних заданий по физической культуре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Рекомендации по проведению и учету домашних заданий по физической культуре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Важным средством физического воспитания учащихся являются домашние задания. Выполнение их – одна из форм самостоятельной работы школьников, характерной особенностью которой является отсутствие непосредственной помощи и руководства со стороны учителя.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5" w:tooltip="Физическая культура в системе отечественного образован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Физическая культура в системе отечественного образования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Известно, что смысловым ядром культуры являются ценности и идеалы, содержанием - созидательная, прежде всего творческая деятельность и её результаты, способом трансляции и передачи богатства культуры новым поколениям.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6" w:tooltip="Содержание процесса физического воспитания в системе педагогического образован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Содержание процесса физического воспитания в системе педагогического образования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общем фоне неблагополучия здоровья населения особую актуальность представляет сохранение, укрепление и формирование здоровья педагогов.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7" w:tooltip="Физическая культура и профессиональная деятельность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Физическая культура и профессиональная деятельность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Значение физической культуры и спорта для здоровья, развития и общего состояния человека. Требования относительно физического состояния и здоровья, предъявляемые работодателями к работникам. Роль физкультуры в профессиональной деятельности людей.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8" w:tooltip="Средства повышения двигательной активности учащихся вспомогательной школы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Средства повышения двигательной активности учащихся вспомогательной школы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Физическое воспитание в специальной (коррекционной) школе для детей с нарушенным интеллектом разрешает образовательные, воспитательные, коррекционно-компенсаторные и лечебно-оздоровительные задачи.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9" w:tooltip="Гимнастика силовая или тяжелая атлет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Гимнастика силовая или тяжелая атлетика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Тяжелая атлетика - вид спортивно-соревновательный. Но многие ей занимаются без претензий на всеобщее признание и рекорды, а "для себя". У кого-то получается, у кого-то нет.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80" w:tooltip="Национальные виды спорта и игры - основа физкультурного образования школьников Республики Тыв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Национальные виды спорта и игры - основа физкультурного образования школьников Республики Тыва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Кроме учета национально-этнических традиций и необходимости внедрения в учебный процесс физических упражнений из национальных видов спорта, игр и танцев следует принимать во внимание региональные особенности Тывы.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81" w:tooltip="Общая физическая подготовка (ОФП)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Общая физическая подготовка (ОФП)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Сегодня различных видов физкультуры и спорта уже столько, что на них на всех и людей не хватает, а специализация в них проявляется даже активнее, чем в медицине.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82" w:tooltip="Дети и спорт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Дети и спорт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Занятие физической культурой является достижением XX века. Это одно из важных направлений физического и морального совершенствования человека.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83" w:tooltip="Физическая культура в профессиональной деятельности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Физическая культура в профессиональной деятельности</w:t>
        </w:r>
      </w:hyperlink>
    </w:p>
    <w:p w:rsidR="00201A93" w:rsidRPr="00201A93" w:rsidRDefault="00201A93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Значение и роль физической культуры в профессиональной деятельности бакалавров и специалистов экономики.</w:t>
      </w:r>
    </w:p>
    <w:p w:rsidR="00201A93" w:rsidRPr="00201A93" w:rsidRDefault="002A3522" w:rsidP="00201A93">
      <w:pPr>
        <w:spacing w:after="0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84" w:tooltip="Системный подход к организации оздоровительной работы в образовательном учреждении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Системный подход к организации оздоровительной работы в образовательном учреждении</w:t>
        </w:r>
      </w:hyperlink>
    </w:p>
    <w:p w:rsidR="00201A93" w:rsidRPr="00201A93" w:rsidRDefault="00201A93" w:rsidP="00201A93">
      <w:pPr>
        <w:spacing w:after="75" w:line="27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01A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Проблема здоровья обучающихся, воспитанников образовательных учреждений (ОУ) актуализируется с появлением классно-урочного стандартно-нормативного подхода в педагогике.</w:t>
      </w:r>
    </w:p>
    <w:p w:rsidR="00201A93" w:rsidRPr="00201A93" w:rsidRDefault="00201A93" w:rsidP="00201A93">
      <w:pPr>
        <w:pBdr>
          <w:bottom w:val="single" w:sz="6" w:space="0" w:color="E8EBEE"/>
        </w:pBdr>
        <w:spacing w:after="0" w:line="270" w:lineRule="atLeast"/>
        <w:jc w:val="center"/>
        <w:textAlignment w:val="baseline"/>
        <w:outlineLvl w:val="2"/>
        <w:rPr>
          <w:rFonts w:ascii="Tahoma" w:eastAsia="Times New Roman" w:hAnsi="Tahoma" w:cs="Tahoma"/>
          <w:color w:val="8FA3E0"/>
          <w:sz w:val="30"/>
          <w:szCs w:val="30"/>
          <w:lang w:eastAsia="ru-RU"/>
        </w:rPr>
      </w:pPr>
      <w:r w:rsidRPr="00201A93">
        <w:rPr>
          <w:rFonts w:ascii="Tahoma" w:eastAsia="Times New Roman" w:hAnsi="Tahoma" w:cs="Tahoma"/>
          <w:color w:val="8FA3E0"/>
          <w:sz w:val="30"/>
          <w:szCs w:val="30"/>
          <w:lang w:eastAsia="ru-RU"/>
        </w:rPr>
        <w:t>Категории</w:t>
      </w:r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5" w:tooltip="Авиация и космонавт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Авиация и космонавтика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(327)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6" w:tooltip="Административное право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Административное право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(149)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7" w:tooltip="Арбитражный процесс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Арбитражный процесс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(29)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8" w:tooltip="Архитектур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Архитектура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(130)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9" w:tooltip="Астр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Астрология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(4)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0" w:tooltip="Астроном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Астрономия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(186)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1" w:tooltip="Банковское дело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Банковское дело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(2917)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2" w:tooltip="Безопасность жизнедеятельности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Безопасность жизнедеятельности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(1880)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3" w:tooltip="Биографии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Биографии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(3553)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4" w:tooltip="Би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Биология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(3097)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5" w:tooltip="Биология и хим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Биология и химия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(1111)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6" w:tooltip="Биржевое дело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Биржевое дело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(79)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7" w:tooltip="Ботаника и сельское хоз-во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 xml:space="preserve">Ботаника и </w:t>
        </w:r>
        <w:proofErr w:type="gramStart"/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сельское</w:t>
        </w:r>
        <w:proofErr w:type="gramEnd"/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 xml:space="preserve"> хоз-во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(2362)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8" w:tooltip="Бухгалтерский учет и аудит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Бухгалтерский учет и аудит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(4899)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9" w:tooltip="Валютные отношен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Валютные отношения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(70)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0" w:tooltip="Ветеринар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Ветеринария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(56)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1" w:tooltip="Военная кафедр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Военная кафедра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(636)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2" w:tooltip="Географ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География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(3743)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3" w:tooltip="Геодез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Геодезия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(60)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4" w:tooltip="Ге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Геология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(1084)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5" w:tooltip="Геополит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Геополитика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(49)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6" w:tooltip="Государство и право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Государство и право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(13144)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7" w:tooltip="Гражданское право и процесс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Гражданское право и процесс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(543)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8" w:tooltip="Делопроизводство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Делопроизводство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(32)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9" w:tooltip="Деньги и кредит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Деньги и кредит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(116)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0" w:tooltip="Естествознание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Естествознание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(137)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1" w:tooltip="Журналист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Журналистика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(637)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2" w:tooltip="Зо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Зоология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(40)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3" w:tooltip="Издательское дело и полиграф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Издательское дело и полиграфия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(271)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4" w:tooltip="Инвестиции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Инвестиции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(120)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5" w:tooltip="Иностранный язык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Иностранный язык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(4422)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6" w:tooltip="Информат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Информатика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(74)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7" w:tooltip="Информатика, программирование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Информатика, программирование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(7324)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8" w:tooltip="Исторические личности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Исторические личности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(436)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9" w:tooltip="Истор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История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(10671)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0" w:tooltip="История техники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История техники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(672)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1" w:tooltip="Кибернет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Кибернетика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(83)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2" w:tooltip="Коммуникации и связь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Коммуникации и связь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(2320)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3" w:tooltip="Компьютерные науки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Компьютерные науки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(75)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4" w:tooltip="Космет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Косметология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(20)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5" w:tooltip="Краеведение и этнограф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Краеведение и этнография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(528)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6" w:tooltip="Краткое содержание произведений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Краткое содержание произведений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(963)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7" w:tooltip="Криминалист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Криминалистика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(136)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8" w:tooltip="Кримин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Криминология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(53)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29" w:tooltip="Криптология" w:history="1">
        <w:proofErr w:type="spellStart"/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Криптология</w:t>
        </w:r>
        <w:proofErr w:type="spellEnd"/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(5)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0" w:tooltip="Кулинар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Кулинария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(955)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1" w:tooltip="Культура и искусство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Культура и искусство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(5433)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2" w:tooltip="Культур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Культурология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(586)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3" w:tooltip="Литература: зарубежна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Литература</w:t>
        </w:r>
        <w:proofErr w:type="gramStart"/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 xml:space="preserve"> :</w:t>
        </w:r>
        <w:proofErr w:type="gramEnd"/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 xml:space="preserve"> зарубежная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(2101)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4" w:tooltip="Литература и русский язык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Литература и русский язык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(5460)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5" w:tooltip="Лог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Логика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(69)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6" w:tooltip="Логист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Логистика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(29)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7" w:tooltip="Маркетинг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Маркетинг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(4459)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8" w:tooltip="Математ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Математика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(2533)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39" w:tooltip="Медицина, здоровье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Медицина, здоровье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(9201)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0" w:tooltip="Медицинские науки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Медицинские науки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(100)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1" w:tooltip="Международное публичное право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Международное публичное право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(78)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2" w:tooltip="Международное частное право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Международное частное право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(38)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3" w:tooltip="Международные отношен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Международные отношения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(2158)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4" w:tooltip="Менеджмент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Менеджмент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(8171)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5" w:tooltip="Металлур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Металлургия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(106)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6" w:tooltip="Москвоведение" w:history="1">
        <w:proofErr w:type="spellStart"/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Москвоведение</w:t>
        </w:r>
        <w:proofErr w:type="spellEnd"/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(621)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7" w:tooltip="Музы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Музыка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(1169)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8" w:tooltip="Муниципальное право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Муниципальное право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(46)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9" w:tooltip="Налоги, налогообложение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Налоги, налогообложение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(269)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50" w:tooltip="Наука и техн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Наука и техника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(1823)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51" w:tooltip="Начертательная геометр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Начертательная геометрия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(4)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52" w:tooltip="Новейшая история, полит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Новейшая история, политология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(83)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53" w:tooltip="Оккультизм и уф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Оккультизм и уфология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(9)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54" w:tooltip="Остальные рефераты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Остальные рефераты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(1506)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55" w:tooltip="Педагог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Педагогика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(6624)</w:t>
        </w:r>
      </w:hyperlink>
    </w:p>
    <w:p w:rsidR="00201A93" w:rsidRPr="00201A93" w:rsidRDefault="002A3522" w:rsidP="00201A93">
      <w:pPr>
        <w:numPr>
          <w:ilvl w:val="0"/>
          <w:numId w:val="3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56" w:tooltip="Полит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Политология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(2380)</w:t>
        </w:r>
      </w:hyperlink>
    </w:p>
    <w:p w:rsidR="00201A93" w:rsidRPr="00201A93" w:rsidRDefault="00201A93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57" w:tooltip="Металлур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Металлургия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(106)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58" w:tooltip="Москвоведение" w:history="1">
        <w:proofErr w:type="spellStart"/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Москвоведение</w:t>
        </w:r>
        <w:proofErr w:type="spellEnd"/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(621)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59" w:tooltip="Музы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Музыка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(1169)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60" w:tooltip="Муниципальное право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Муниципальное право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(46)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61" w:tooltip="Налоги, налогообложение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Налоги, налогообложение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(269)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62" w:tooltip="Наука и техн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Наука и техника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(1823)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63" w:tooltip="Начертательная геометр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Начертательная геометрия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(4)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64" w:tooltip="Новейшая история, полит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Новейшая история, политология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(83)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65" w:tooltip="Оккультизм и уф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Оккультизм и уфология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(9)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66" w:tooltip="Остальные рефераты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Остальные рефераты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(1506)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67" w:tooltip="Педагог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Педагогика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(6624)</w:t>
        </w:r>
      </w:hyperlink>
    </w:p>
    <w:p w:rsidR="00201A93" w:rsidRPr="00201A93" w:rsidRDefault="002A3522" w:rsidP="00201A93">
      <w:pPr>
        <w:numPr>
          <w:ilvl w:val="0"/>
          <w:numId w:val="2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68" w:tooltip="Полит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Политология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(2380)</w:t>
        </w:r>
      </w:hyperlink>
    </w:p>
    <w:p w:rsidR="00201A93" w:rsidRPr="00201A93" w:rsidRDefault="00201A93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69" w:tooltip="Математ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Математика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(2533)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70" w:tooltip="Медицина, здоровье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Медицина, здоровье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(9201)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71" w:tooltip="Медицинские науки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Медицинские науки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(100)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72" w:tooltip="Международное публичное право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Международное публичное право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(78)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73" w:tooltip="Международное частное право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Международное частное право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(38)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74" w:tooltip="Международные отношен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Международные отношения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(2158)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75" w:tooltip="Менеджмент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Менеджмент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(8171)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76" w:tooltip="Металлур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Металлургия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(106)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77" w:tooltip="Москвоведение" w:history="1">
        <w:proofErr w:type="spellStart"/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Москвоведение</w:t>
        </w:r>
        <w:proofErr w:type="spellEnd"/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(621)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78" w:tooltip="Музы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Музыка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(1169)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79" w:tooltip="Муниципальное право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Муниципальное право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(46)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80" w:tooltip="Налоги, налогообложение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Налоги, налогообложение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(269)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81" w:tooltip="Наука и техн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Наука и техника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(1823)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82" w:tooltip="Начертательная геометр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Начертательная геометрия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(4)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83" w:tooltip="Новейшая история, полит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Новейшая история, политология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(83)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84" w:tooltip="Оккультизм и уф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Оккультизм и уфология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(9)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85" w:tooltip="Остальные рефераты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Остальные рефераты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(1506)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86" w:tooltip="Педагогика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Педагогика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(6624)</w:t>
        </w:r>
      </w:hyperlink>
    </w:p>
    <w:p w:rsidR="00201A93" w:rsidRPr="00201A93" w:rsidRDefault="002A3522" w:rsidP="00201A93">
      <w:pPr>
        <w:numPr>
          <w:ilvl w:val="0"/>
          <w:numId w:val="1"/>
        </w:numPr>
        <w:spacing w:after="0" w:line="270" w:lineRule="atLeast"/>
        <w:ind w:left="-1797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87" w:tooltip="Политология" w:history="1">
        <w:r w:rsidR="00201A93" w:rsidRPr="00201A93">
          <w:rPr>
            <w:rFonts w:ascii="Tahoma" w:eastAsia="Times New Roman" w:hAnsi="Tahoma" w:cs="Tahoma"/>
            <w:color w:val="667CC0"/>
            <w:sz w:val="18"/>
            <w:u w:val="single"/>
            <w:lang w:eastAsia="ru-RU"/>
          </w:rPr>
          <w:t>Политология</w:t>
        </w:r>
        <w:r w:rsidR="00201A93" w:rsidRPr="00201A93">
          <w:rPr>
            <w:rFonts w:ascii="Tahoma" w:eastAsia="Times New Roman" w:hAnsi="Tahoma" w:cs="Tahoma"/>
            <w:color w:val="667CC0"/>
            <w:sz w:val="18"/>
            <w:lang w:eastAsia="ru-RU"/>
          </w:rPr>
          <w:t> </w:t>
        </w:r>
        <w:r w:rsidR="00201A93" w:rsidRPr="00201A93">
          <w:rPr>
            <w:rFonts w:ascii="Tahoma" w:eastAsia="Times New Roman" w:hAnsi="Tahoma" w:cs="Tahoma"/>
            <w:color w:val="C7C7C7"/>
            <w:sz w:val="18"/>
            <w:u w:val="single"/>
            <w:lang w:eastAsia="ru-RU"/>
          </w:rPr>
          <w:t>(2380)</w:t>
        </w:r>
      </w:hyperlink>
    </w:p>
    <w:p w:rsidR="003A007C" w:rsidRDefault="003A007C"/>
    <w:sectPr w:rsidR="003A007C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38E" w:rsidRDefault="0062638E" w:rsidP="004865BC">
      <w:pPr>
        <w:spacing w:after="0" w:line="240" w:lineRule="auto"/>
      </w:pPr>
      <w:r>
        <w:separator/>
      </w:r>
    </w:p>
  </w:endnote>
  <w:endnote w:type="continuationSeparator" w:id="0">
    <w:p w:rsidR="0062638E" w:rsidRDefault="0062638E" w:rsidP="0048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38E" w:rsidRDefault="0062638E" w:rsidP="004865BC">
      <w:pPr>
        <w:spacing w:after="0" w:line="240" w:lineRule="auto"/>
      </w:pPr>
      <w:r>
        <w:separator/>
      </w:r>
    </w:p>
  </w:footnote>
  <w:footnote w:type="continuationSeparator" w:id="0">
    <w:p w:rsidR="0062638E" w:rsidRDefault="0062638E" w:rsidP="00486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243C6"/>
    <w:multiLevelType w:val="multilevel"/>
    <w:tmpl w:val="809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534D3"/>
    <w:multiLevelType w:val="multilevel"/>
    <w:tmpl w:val="6864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43732B"/>
    <w:multiLevelType w:val="multilevel"/>
    <w:tmpl w:val="3902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A93"/>
    <w:rsid w:val="00201A93"/>
    <w:rsid w:val="0027555D"/>
    <w:rsid w:val="002A3522"/>
    <w:rsid w:val="002D474C"/>
    <w:rsid w:val="002D6CCF"/>
    <w:rsid w:val="003237DD"/>
    <w:rsid w:val="003A007C"/>
    <w:rsid w:val="003A6639"/>
    <w:rsid w:val="004865BC"/>
    <w:rsid w:val="0062638E"/>
    <w:rsid w:val="00675369"/>
    <w:rsid w:val="006875EA"/>
    <w:rsid w:val="006F5015"/>
    <w:rsid w:val="00712F00"/>
    <w:rsid w:val="00747EAD"/>
    <w:rsid w:val="00792A67"/>
    <w:rsid w:val="00822701"/>
    <w:rsid w:val="0084491F"/>
    <w:rsid w:val="00946AF7"/>
    <w:rsid w:val="009733F5"/>
    <w:rsid w:val="009F37DD"/>
    <w:rsid w:val="00A76E9D"/>
    <w:rsid w:val="00AC024C"/>
    <w:rsid w:val="00D05BBF"/>
    <w:rsid w:val="00D07242"/>
    <w:rsid w:val="00DA4441"/>
    <w:rsid w:val="00EB01AB"/>
    <w:rsid w:val="00F5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paragraph" w:styleId="1">
    <w:name w:val="heading 1"/>
    <w:basedOn w:val="a"/>
    <w:link w:val="10"/>
    <w:uiPriority w:val="9"/>
    <w:qFormat/>
    <w:rsid w:val="00201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01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1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0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1A93"/>
  </w:style>
  <w:style w:type="character" w:styleId="a4">
    <w:name w:val="Hyperlink"/>
    <w:basedOn w:val="a0"/>
    <w:uiPriority w:val="99"/>
    <w:semiHidden/>
    <w:unhideWhenUsed/>
    <w:rsid w:val="00201A9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86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65BC"/>
  </w:style>
  <w:style w:type="paragraph" w:styleId="a7">
    <w:name w:val="footer"/>
    <w:basedOn w:val="a"/>
    <w:link w:val="a8"/>
    <w:uiPriority w:val="99"/>
    <w:semiHidden/>
    <w:unhideWhenUsed/>
    <w:rsid w:val="00486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6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214">
                  <w:marLeft w:val="0"/>
                  <w:marRight w:val="0"/>
                  <w:marTop w:val="0"/>
                  <w:marBottom w:val="75"/>
                  <w:divBdr>
                    <w:top w:val="single" w:sz="6" w:space="4" w:color="E8EBEE"/>
                    <w:left w:val="none" w:sz="0" w:space="4" w:color="auto"/>
                    <w:bottom w:val="single" w:sz="6" w:space="4" w:color="E8EBEE"/>
                    <w:right w:val="none" w:sz="0" w:space="4" w:color="auto"/>
                  </w:divBdr>
                  <w:divsChild>
                    <w:div w:id="1369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6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709762">
                  <w:marLeft w:val="0"/>
                  <w:marRight w:val="0"/>
                  <w:marTop w:val="0"/>
                  <w:marBottom w:val="75"/>
                  <w:divBdr>
                    <w:top w:val="single" w:sz="6" w:space="4" w:color="E8EBEE"/>
                    <w:left w:val="none" w:sz="0" w:space="4" w:color="auto"/>
                    <w:bottom w:val="single" w:sz="6" w:space="4" w:color="E8EBEE"/>
                    <w:right w:val="none" w:sz="0" w:space="4" w:color="auto"/>
                  </w:divBdr>
                  <w:divsChild>
                    <w:div w:id="14188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06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9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98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07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22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5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37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10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2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15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79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06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8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36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3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1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3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5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01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43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0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78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0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0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5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49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95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4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665214">
          <w:marLeft w:val="-18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3433">
              <w:marLeft w:val="150"/>
              <w:marRight w:val="0"/>
              <w:marTop w:val="0"/>
              <w:marBottom w:val="0"/>
              <w:divBdr>
                <w:top w:val="single" w:sz="6" w:space="0" w:color="E8EBEE"/>
                <w:left w:val="none" w:sz="0" w:space="0" w:color="auto"/>
                <w:bottom w:val="single" w:sz="6" w:space="0" w:color="E8EBEE"/>
                <w:right w:val="none" w:sz="0" w:space="0" w:color="auto"/>
              </w:divBdr>
              <w:divsChild>
                <w:div w:id="989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0542">
                  <w:marLeft w:val="0"/>
                  <w:marRight w:val="0"/>
                  <w:marTop w:val="0"/>
                  <w:marBottom w:val="75"/>
                  <w:divBdr>
                    <w:top w:val="single" w:sz="6" w:space="4" w:color="E8EBEE"/>
                    <w:left w:val="none" w:sz="0" w:space="4" w:color="auto"/>
                    <w:bottom w:val="single" w:sz="6" w:space="4" w:color="E8EBEE"/>
                    <w:right w:val="none" w:sz="0" w:space="4" w:color="auto"/>
                  </w:divBdr>
                  <w:divsChild>
                    <w:div w:id="364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0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43034">
                  <w:marLeft w:val="0"/>
                  <w:marRight w:val="0"/>
                  <w:marTop w:val="0"/>
                  <w:marBottom w:val="75"/>
                  <w:divBdr>
                    <w:top w:val="single" w:sz="6" w:space="4" w:color="E8EBEE"/>
                    <w:left w:val="none" w:sz="0" w:space="4" w:color="auto"/>
                    <w:bottom w:val="single" w:sz="6" w:space="4" w:color="E8EBEE"/>
                    <w:right w:val="none" w:sz="0" w:space="4" w:color="auto"/>
                  </w:divBdr>
                  <w:divsChild>
                    <w:div w:id="19699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79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1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8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8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42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74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3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9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59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47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4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0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0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30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67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1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78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62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8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0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9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63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5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7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8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66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281597">
          <w:marLeft w:val="-18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49316">
              <w:marLeft w:val="150"/>
              <w:marRight w:val="0"/>
              <w:marTop w:val="0"/>
              <w:marBottom w:val="0"/>
              <w:divBdr>
                <w:top w:val="single" w:sz="6" w:space="0" w:color="E8EBEE"/>
                <w:left w:val="none" w:sz="0" w:space="0" w:color="auto"/>
                <w:bottom w:val="single" w:sz="6" w:space="0" w:color="E8EBEE"/>
                <w:right w:val="none" w:sz="0" w:space="0" w:color="auto"/>
              </w:divBdr>
              <w:divsChild>
                <w:div w:id="1479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519">
                  <w:marLeft w:val="0"/>
                  <w:marRight w:val="0"/>
                  <w:marTop w:val="0"/>
                  <w:marBottom w:val="75"/>
                  <w:divBdr>
                    <w:top w:val="single" w:sz="6" w:space="4" w:color="E8EBEE"/>
                    <w:left w:val="none" w:sz="0" w:space="4" w:color="auto"/>
                    <w:bottom w:val="single" w:sz="6" w:space="4" w:color="E8EBEE"/>
                    <w:right w:val="none" w:sz="0" w:space="4" w:color="auto"/>
                  </w:divBdr>
                  <w:divsChild>
                    <w:div w:id="10351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627837">
                  <w:marLeft w:val="0"/>
                  <w:marRight w:val="0"/>
                  <w:marTop w:val="0"/>
                  <w:marBottom w:val="75"/>
                  <w:divBdr>
                    <w:top w:val="single" w:sz="6" w:space="4" w:color="E8EBEE"/>
                    <w:left w:val="none" w:sz="0" w:space="4" w:color="auto"/>
                    <w:bottom w:val="single" w:sz="6" w:space="4" w:color="E8EBEE"/>
                    <w:right w:val="none" w:sz="0" w:space="4" w:color="auto"/>
                  </w:divBdr>
                  <w:divsChild>
                    <w:div w:id="16620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1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1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00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2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46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0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2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3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2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73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0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7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5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68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07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2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04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9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82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3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7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27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6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6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2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44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2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20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4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0426">
          <w:marLeft w:val="-18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4072">
              <w:marLeft w:val="150"/>
              <w:marRight w:val="0"/>
              <w:marTop w:val="0"/>
              <w:marBottom w:val="0"/>
              <w:divBdr>
                <w:top w:val="single" w:sz="6" w:space="0" w:color="E8EBEE"/>
                <w:left w:val="none" w:sz="0" w:space="0" w:color="auto"/>
                <w:bottom w:val="single" w:sz="6" w:space="0" w:color="E8EBEE"/>
                <w:right w:val="none" w:sz="0" w:space="0" w:color="auto"/>
              </w:divBdr>
              <w:divsChild>
                <w:div w:id="9974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xreferat.com/23/" TargetMode="External"/><Relationship Id="rId117" Type="http://schemas.openxmlformats.org/officeDocument/2006/relationships/hyperlink" Target="http://xreferat.com/33/" TargetMode="External"/><Relationship Id="rId21" Type="http://schemas.openxmlformats.org/officeDocument/2006/relationships/hyperlink" Target="http://xreferat.com/49/" TargetMode="External"/><Relationship Id="rId42" Type="http://schemas.openxmlformats.org/officeDocument/2006/relationships/hyperlink" Target="http://xreferat.com/39/" TargetMode="External"/><Relationship Id="rId47" Type="http://schemas.openxmlformats.org/officeDocument/2006/relationships/hyperlink" Target="http://xreferat.com/44/" TargetMode="External"/><Relationship Id="rId63" Type="http://schemas.openxmlformats.org/officeDocument/2006/relationships/hyperlink" Target="http://xreferat.com/60/" TargetMode="External"/><Relationship Id="rId68" Type="http://schemas.openxmlformats.org/officeDocument/2006/relationships/hyperlink" Target="http://xreferat.com/103/2577-1-problema-samostoyatel-nyh-zanyatiiy-fizicheskoiy-kul-turoiy-uchashihsya-mladshego-shkol-nogo-vozrasta.html" TargetMode="External"/><Relationship Id="rId84" Type="http://schemas.openxmlformats.org/officeDocument/2006/relationships/hyperlink" Target="http://xreferat.com/103/234-1-sistemnyiy-podhod-k-organizacii-ozdorovitel-noiy-raboty-v-obrazovatel-nom-uchrezhdenii.html" TargetMode="External"/><Relationship Id="rId89" Type="http://schemas.openxmlformats.org/officeDocument/2006/relationships/hyperlink" Target="http://xreferat.com/5/" TargetMode="External"/><Relationship Id="rId112" Type="http://schemas.openxmlformats.org/officeDocument/2006/relationships/hyperlink" Target="http://xreferat.com/28/" TargetMode="External"/><Relationship Id="rId133" Type="http://schemas.openxmlformats.org/officeDocument/2006/relationships/hyperlink" Target="http://xreferat.com/49/" TargetMode="External"/><Relationship Id="rId138" Type="http://schemas.openxmlformats.org/officeDocument/2006/relationships/hyperlink" Target="http://xreferat.com/54/" TargetMode="External"/><Relationship Id="rId154" Type="http://schemas.openxmlformats.org/officeDocument/2006/relationships/hyperlink" Target="http://xreferat.com/70/" TargetMode="External"/><Relationship Id="rId159" Type="http://schemas.openxmlformats.org/officeDocument/2006/relationships/hyperlink" Target="http://xreferat.com/63/" TargetMode="External"/><Relationship Id="rId175" Type="http://schemas.openxmlformats.org/officeDocument/2006/relationships/hyperlink" Target="http://xreferat.com/60/" TargetMode="External"/><Relationship Id="rId170" Type="http://schemas.openxmlformats.org/officeDocument/2006/relationships/hyperlink" Target="http://xreferat.com/55/" TargetMode="External"/><Relationship Id="rId16" Type="http://schemas.openxmlformats.org/officeDocument/2006/relationships/hyperlink" Target="http://xreferat.com/44/" TargetMode="External"/><Relationship Id="rId107" Type="http://schemas.openxmlformats.org/officeDocument/2006/relationships/hyperlink" Target="http://xreferat.com/23/" TargetMode="External"/><Relationship Id="rId11" Type="http://schemas.openxmlformats.org/officeDocument/2006/relationships/hyperlink" Target="http://xreferat.com/39/" TargetMode="External"/><Relationship Id="rId32" Type="http://schemas.openxmlformats.org/officeDocument/2006/relationships/hyperlink" Target="http://xreferat.com/29/" TargetMode="External"/><Relationship Id="rId37" Type="http://schemas.openxmlformats.org/officeDocument/2006/relationships/hyperlink" Target="http://xreferat.com/34/" TargetMode="External"/><Relationship Id="rId53" Type="http://schemas.openxmlformats.org/officeDocument/2006/relationships/hyperlink" Target="http://xreferat.com/50/" TargetMode="External"/><Relationship Id="rId58" Type="http://schemas.openxmlformats.org/officeDocument/2006/relationships/hyperlink" Target="http://xreferat.com/55/" TargetMode="External"/><Relationship Id="rId74" Type="http://schemas.openxmlformats.org/officeDocument/2006/relationships/hyperlink" Target="http://xreferat.com/103/1782-1-rekomendacii-po-provedeniyu-i-uchetu-domashnih-zadaniiy-po-fizicheskoiy-kul-ture.html" TargetMode="External"/><Relationship Id="rId79" Type="http://schemas.openxmlformats.org/officeDocument/2006/relationships/hyperlink" Target="http://xreferat.com/103/746-1-gimnastika-silovaya-ili-tyazhelaya-atletika.html" TargetMode="External"/><Relationship Id="rId102" Type="http://schemas.openxmlformats.org/officeDocument/2006/relationships/hyperlink" Target="http://xreferat.com/18/" TargetMode="External"/><Relationship Id="rId123" Type="http://schemas.openxmlformats.org/officeDocument/2006/relationships/hyperlink" Target="http://xreferat.com/39/" TargetMode="External"/><Relationship Id="rId128" Type="http://schemas.openxmlformats.org/officeDocument/2006/relationships/hyperlink" Target="http://xreferat.com/44/" TargetMode="External"/><Relationship Id="rId144" Type="http://schemas.openxmlformats.org/officeDocument/2006/relationships/hyperlink" Target="http://xreferat.com/60/" TargetMode="External"/><Relationship Id="rId149" Type="http://schemas.openxmlformats.org/officeDocument/2006/relationships/hyperlink" Target="http://xreferat.com/65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xreferat.com/6/" TargetMode="External"/><Relationship Id="rId95" Type="http://schemas.openxmlformats.org/officeDocument/2006/relationships/hyperlink" Target="http://xreferat.com/11/" TargetMode="External"/><Relationship Id="rId160" Type="http://schemas.openxmlformats.org/officeDocument/2006/relationships/hyperlink" Target="http://xreferat.com/64/" TargetMode="External"/><Relationship Id="rId165" Type="http://schemas.openxmlformats.org/officeDocument/2006/relationships/hyperlink" Target="http://xreferat.com/69/" TargetMode="External"/><Relationship Id="rId181" Type="http://schemas.openxmlformats.org/officeDocument/2006/relationships/hyperlink" Target="http://xreferat.com/66/" TargetMode="External"/><Relationship Id="rId186" Type="http://schemas.openxmlformats.org/officeDocument/2006/relationships/hyperlink" Target="http://xreferat.com/71/" TargetMode="External"/><Relationship Id="rId22" Type="http://schemas.openxmlformats.org/officeDocument/2006/relationships/hyperlink" Target="http://xreferat.com/50/" TargetMode="External"/><Relationship Id="rId27" Type="http://schemas.openxmlformats.org/officeDocument/2006/relationships/hyperlink" Target="http://xreferat.com/24/" TargetMode="External"/><Relationship Id="rId43" Type="http://schemas.openxmlformats.org/officeDocument/2006/relationships/hyperlink" Target="http://xreferat.com/40/" TargetMode="External"/><Relationship Id="rId48" Type="http://schemas.openxmlformats.org/officeDocument/2006/relationships/hyperlink" Target="http://xreferat.com/45/" TargetMode="External"/><Relationship Id="rId64" Type="http://schemas.openxmlformats.org/officeDocument/2006/relationships/hyperlink" Target="http://xreferat.com/103/827-2-kul-tura-zdorov-ya-shkol-nikov-sushnost-problemy-strategiya-resheniya.html" TargetMode="External"/><Relationship Id="rId69" Type="http://schemas.openxmlformats.org/officeDocument/2006/relationships/hyperlink" Target="http://xreferat.com/103/2504-1-vidy-kontrolya-za-det-mi-s-otkloneniyami-v-sostoyanii-zdorov-ya.html" TargetMode="External"/><Relationship Id="rId113" Type="http://schemas.openxmlformats.org/officeDocument/2006/relationships/hyperlink" Target="http://xreferat.com/29/" TargetMode="External"/><Relationship Id="rId118" Type="http://schemas.openxmlformats.org/officeDocument/2006/relationships/hyperlink" Target="http://xreferat.com/34/" TargetMode="External"/><Relationship Id="rId134" Type="http://schemas.openxmlformats.org/officeDocument/2006/relationships/hyperlink" Target="http://xreferat.com/50/" TargetMode="External"/><Relationship Id="rId139" Type="http://schemas.openxmlformats.org/officeDocument/2006/relationships/hyperlink" Target="http://xreferat.com/55/" TargetMode="External"/><Relationship Id="rId80" Type="http://schemas.openxmlformats.org/officeDocument/2006/relationships/hyperlink" Target="http://xreferat.com/103/623-1-nacional-nye-vidy-sporta-i-igry-osnova-fizkul-turnogo-obrazovaniya-shkol-nikov-respubliki-tyva.html" TargetMode="External"/><Relationship Id="rId85" Type="http://schemas.openxmlformats.org/officeDocument/2006/relationships/hyperlink" Target="http://xreferat.com/1/" TargetMode="External"/><Relationship Id="rId150" Type="http://schemas.openxmlformats.org/officeDocument/2006/relationships/hyperlink" Target="http://xreferat.com/66/" TargetMode="External"/><Relationship Id="rId155" Type="http://schemas.openxmlformats.org/officeDocument/2006/relationships/hyperlink" Target="http://xreferat.com/71/" TargetMode="External"/><Relationship Id="rId171" Type="http://schemas.openxmlformats.org/officeDocument/2006/relationships/hyperlink" Target="http://xreferat.com/56/" TargetMode="External"/><Relationship Id="rId176" Type="http://schemas.openxmlformats.org/officeDocument/2006/relationships/hyperlink" Target="http://xreferat.com/61/" TargetMode="External"/><Relationship Id="rId12" Type="http://schemas.openxmlformats.org/officeDocument/2006/relationships/hyperlink" Target="http://xreferat.com/40/" TargetMode="External"/><Relationship Id="rId17" Type="http://schemas.openxmlformats.org/officeDocument/2006/relationships/hyperlink" Target="http://xreferat.com/45/" TargetMode="External"/><Relationship Id="rId33" Type="http://schemas.openxmlformats.org/officeDocument/2006/relationships/hyperlink" Target="http://xreferat.com/30/" TargetMode="External"/><Relationship Id="rId38" Type="http://schemas.openxmlformats.org/officeDocument/2006/relationships/hyperlink" Target="http://xreferat.com/35/" TargetMode="External"/><Relationship Id="rId59" Type="http://schemas.openxmlformats.org/officeDocument/2006/relationships/hyperlink" Target="http://xreferat.com/56/" TargetMode="External"/><Relationship Id="rId103" Type="http://schemas.openxmlformats.org/officeDocument/2006/relationships/hyperlink" Target="http://xreferat.com/19/" TargetMode="External"/><Relationship Id="rId108" Type="http://schemas.openxmlformats.org/officeDocument/2006/relationships/hyperlink" Target="http://xreferat.com/24/" TargetMode="External"/><Relationship Id="rId124" Type="http://schemas.openxmlformats.org/officeDocument/2006/relationships/hyperlink" Target="http://xreferat.com/40/" TargetMode="External"/><Relationship Id="rId129" Type="http://schemas.openxmlformats.org/officeDocument/2006/relationships/hyperlink" Target="http://xreferat.com/45/" TargetMode="External"/><Relationship Id="rId54" Type="http://schemas.openxmlformats.org/officeDocument/2006/relationships/hyperlink" Target="http://xreferat.com/51/" TargetMode="External"/><Relationship Id="rId70" Type="http://schemas.openxmlformats.org/officeDocument/2006/relationships/hyperlink" Target="http://xreferat.com/103/2140-1-fizicheskoe-vospitanie-deteiy-v-sem-e.html" TargetMode="External"/><Relationship Id="rId75" Type="http://schemas.openxmlformats.org/officeDocument/2006/relationships/hyperlink" Target="http://xreferat.com/103/977-1-fizicheskaya-kul-tura-v-sisteme-otechestvennogo-obrazovaniya.html" TargetMode="External"/><Relationship Id="rId91" Type="http://schemas.openxmlformats.org/officeDocument/2006/relationships/hyperlink" Target="http://xreferat.com/7/" TargetMode="External"/><Relationship Id="rId96" Type="http://schemas.openxmlformats.org/officeDocument/2006/relationships/hyperlink" Target="http://xreferat.com/12/" TargetMode="External"/><Relationship Id="rId140" Type="http://schemas.openxmlformats.org/officeDocument/2006/relationships/hyperlink" Target="http://xreferat.com/56/" TargetMode="External"/><Relationship Id="rId145" Type="http://schemas.openxmlformats.org/officeDocument/2006/relationships/hyperlink" Target="http://xreferat.com/61/" TargetMode="External"/><Relationship Id="rId161" Type="http://schemas.openxmlformats.org/officeDocument/2006/relationships/hyperlink" Target="http://xreferat.com/65/" TargetMode="External"/><Relationship Id="rId166" Type="http://schemas.openxmlformats.org/officeDocument/2006/relationships/hyperlink" Target="http://xreferat.com/70/" TargetMode="External"/><Relationship Id="rId182" Type="http://schemas.openxmlformats.org/officeDocument/2006/relationships/hyperlink" Target="http://xreferat.com/67/" TargetMode="External"/><Relationship Id="rId187" Type="http://schemas.openxmlformats.org/officeDocument/2006/relationships/hyperlink" Target="http://xreferat.com/72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xreferat.com/51/" TargetMode="External"/><Relationship Id="rId28" Type="http://schemas.openxmlformats.org/officeDocument/2006/relationships/hyperlink" Target="http://xreferat.com/25/" TargetMode="External"/><Relationship Id="rId49" Type="http://schemas.openxmlformats.org/officeDocument/2006/relationships/hyperlink" Target="http://xreferat.com/46/" TargetMode="External"/><Relationship Id="rId114" Type="http://schemas.openxmlformats.org/officeDocument/2006/relationships/hyperlink" Target="http://xreferat.com/30/" TargetMode="External"/><Relationship Id="rId119" Type="http://schemas.openxmlformats.org/officeDocument/2006/relationships/hyperlink" Target="http://xreferat.com/35/" TargetMode="External"/><Relationship Id="rId44" Type="http://schemas.openxmlformats.org/officeDocument/2006/relationships/hyperlink" Target="http://xreferat.com/41/" TargetMode="External"/><Relationship Id="rId60" Type="http://schemas.openxmlformats.org/officeDocument/2006/relationships/hyperlink" Target="http://xreferat.com/57/" TargetMode="External"/><Relationship Id="rId65" Type="http://schemas.openxmlformats.org/officeDocument/2006/relationships/hyperlink" Target="http://xreferat.com/103/3026-1-gimnastika-sportivnaya.html" TargetMode="External"/><Relationship Id="rId81" Type="http://schemas.openxmlformats.org/officeDocument/2006/relationships/hyperlink" Target="http://xreferat.com/103/598-1-obshaya-fizicheskaya-podgotovka-ofp.html" TargetMode="External"/><Relationship Id="rId86" Type="http://schemas.openxmlformats.org/officeDocument/2006/relationships/hyperlink" Target="http://xreferat.com/2/" TargetMode="External"/><Relationship Id="rId130" Type="http://schemas.openxmlformats.org/officeDocument/2006/relationships/hyperlink" Target="http://xreferat.com/46/" TargetMode="External"/><Relationship Id="rId135" Type="http://schemas.openxmlformats.org/officeDocument/2006/relationships/hyperlink" Target="http://xreferat.com/51/" TargetMode="External"/><Relationship Id="rId151" Type="http://schemas.openxmlformats.org/officeDocument/2006/relationships/hyperlink" Target="http://xreferat.com/67/" TargetMode="External"/><Relationship Id="rId156" Type="http://schemas.openxmlformats.org/officeDocument/2006/relationships/hyperlink" Target="http://xreferat.com/72/" TargetMode="External"/><Relationship Id="rId177" Type="http://schemas.openxmlformats.org/officeDocument/2006/relationships/hyperlink" Target="http://xreferat.com/62/" TargetMode="External"/><Relationship Id="rId172" Type="http://schemas.openxmlformats.org/officeDocument/2006/relationships/hyperlink" Target="http://xreferat.com/57/" TargetMode="External"/><Relationship Id="rId13" Type="http://schemas.openxmlformats.org/officeDocument/2006/relationships/hyperlink" Target="http://xreferat.com/41/" TargetMode="External"/><Relationship Id="rId18" Type="http://schemas.openxmlformats.org/officeDocument/2006/relationships/hyperlink" Target="http://xreferat.com/46/" TargetMode="External"/><Relationship Id="rId39" Type="http://schemas.openxmlformats.org/officeDocument/2006/relationships/hyperlink" Target="http://xreferat.com/36/" TargetMode="External"/><Relationship Id="rId109" Type="http://schemas.openxmlformats.org/officeDocument/2006/relationships/hyperlink" Target="http://xreferat.com/25/" TargetMode="External"/><Relationship Id="rId34" Type="http://schemas.openxmlformats.org/officeDocument/2006/relationships/hyperlink" Target="http://xreferat.com/31/" TargetMode="External"/><Relationship Id="rId50" Type="http://schemas.openxmlformats.org/officeDocument/2006/relationships/hyperlink" Target="http://xreferat.com/47/" TargetMode="External"/><Relationship Id="rId55" Type="http://schemas.openxmlformats.org/officeDocument/2006/relationships/hyperlink" Target="http://xreferat.com/52/" TargetMode="External"/><Relationship Id="rId76" Type="http://schemas.openxmlformats.org/officeDocument/2006/relationships/hyperlink" Target="http://xreferat.com/103/958-1-soderzhanie-processa-fizicheskogo-vospitaniya-v-sisteme-pedagogicheskogo-obrazovaniya.html" TargetMode="External"/><Relationship Id="rId97" Type="http://schemas.openxmlformats.org/officeDocument/2006/relationships/hyperlink" Target="http://xreferat.com/13/" TargetMode="External"/><Relationship Id="rId104" Type="http://schemas.openxmlformats.org/officeDocument/2006/relationships/hyperlink" Target="http://xreferat.com/20/" TargetMode="External"/><Relationship Id="rId120" Type="http://schemas.openxmlformats.org/officeDocument/2006/relationships/hyperlink" Target="http://xreferat.com/36/" TargetMode="External"/><Relationship Id="rId125" Type="http://schemas.openxmlformats.org/officeDocument/2006/relationships/hyperlink" Target="http://xreferat.com/41/" TargetMode="External"/><Relationship Id="rId141" Type="http://schemas.openxmlformats.org/officeDocument/2006/relationships/hyperlink" Target="http://xreferat.com/57/" TargetMode="External"/><Relationship Id="rId146" Type="http://schemas.openxmlformats.org/officeDocument/2006/relationships/hyperlink" Target="http://xreferat.com/62/" TargetMode="External"/><Relationship Id="rId167" Type="http://schemas.openxmlformats.org/officeDocument/2006/relationships/hyperlink" Target="http://xreferat.com/71/" TargetMode="External"/><Relationship Id="rId188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xreferat.com/103/2028-1-metodika-prepodavaniya-fizicheskoiy-kul-tury.html" TargetMode="External"/><Relationship Id="rId92" Type="http://schemas.openxmlformats.org/officeDocument/2006/relationships/hyperlink" Target="http://xreferat.com/8/" TargetMode="External"/><Relationship Id="rId162" Type="http://schemas.openxmlformats.org/officeDocument/2006/relationships/hyperlink" Target="http://xreferat.com/66/" TargetMode="External"/><Relationship Id="rId183" Type="http://schemas.openxmlformats.org/officeDocument/2006/relationships/hyperlink" Target="http://xreferat.com/68/" TargetMode="External"/><Relationship Id="rId2" Type="http://schemas.openxmlformats.org/officeDocument/2006/relationships/styles" Target="styles.xml"/><Relationship Id="rId29" Type="http://schemas.openxmlformats.org/officeDocument/2006/relationships/hyperlink" Target="http://xreferat.com/26/" TargetMode="External"/><Relationship Id="rId24" Type="http://schemas.openxmlformats.org/officeDocument/2006/relationships/hyperlink" Target="http://xreferat.com/53/" TargetMode="External"/><Relationship Id="rId40" Type="http://schemas.openxmlformats.org/officeDocument/2006/relationships/hyperlink" Target="http://xreferat.com/37/" TargetMode="External"/><Relationship Id="rId45" Type="http://schemas.openxmlformats.org/officeDocument/2006/relationships/hyperlink" Target="http://xreferat.com/42/" TargetMode="External"/><Relationship Id="rId66" Type="http://schemas.openxmlformats.org/officeDocument/2006/relationships/hyperlink" Target="http://xreferat.com/103/2783-1-dvizhenie-eto-zhizn-i-zdorov-e.html" TargetMode="External"/><Relationship Id="rId87" Type="http://schemas.openxmlformats.org/officeDocument/2006/relationships/hyperlink" Target="http://xreferat.com/3/" TargetMode="External"/><Relationship Id="rId110" Type="http://schemas.openxmlformats.org/officeDocument/2006/relationships/hyperlink" Target="http://xreferat.com/26/" TargetMode="External"/><Relationship Id="rId115" Type="http://schemas.openxmlformats.org/officeDocument/2006/relationships/hyperlink" Target="http://xreferat.com/31/" TargetMode="External"/><Relationship Id="rId131" Type="http://schemas.openxmlformats.org/officeDocument/2006/relationships/hyperlink" Target="http://xreferat.com/47/" TargetMode="External"/><Relationship Id="rId136" Type="http://schemas.openxmlformats.org/officeDocument/2006/relationships/hyperlink" Target="http://xreferat.com/52/" TargetMode="External"/><Relationship Id="rId157" Type="http://schemas.openxmlformats.org/officeDocument/2006/relationships/hyperlink" Target="http://xreferat.com/61/" TargetMode="External"/><Relationship Id="rId178" Type="http://schemas.openxmlformats.org/officeDocument/2006/relationships/hyperlink" Target="http://xreferat.com/63/" TargetMode="External"/><Relationship Id="rId61" Type="http://schemas.openxmlformats.org/officeDocument/2006/relationships/hyperlink" Target="http://xreferat.com/58/" TargetMode="External"/><Relationship Id="rId82" Type="http://schemas.openxmlformats.org/officeDocument/2006/relationships/hyperlink" Target="http://xreferat.com/103/480-1-deti-i-sport.html" TargetMode="External"/><Relationship Id="rId152" Type="http://schemas.openxmlformats.org/officeDocument/2006/relationships/hyperlink" Target="http://xreferat.com/68/" TargetMode="External"/><Relationship Id="rId173" Type="http://schemas.openxmlformats.org/officeDocument/2006/relationships/hyperlink" Target="http://xreferat.com/58/" TargetMode="External"/><Relationship Id="rId19" Type="http://schemas.openxmlformats.org/officeDocument/2006/relationships/hyperlink" Target="http://xreferat.com/47/" TargetMode="External"/><Relationship Id="rId14" Type="http://schemas.openxmlformats.org/officeDocument/2006/relationships/hyperlink" Target="http://xreferat.com/42/" TargetMode="External"/><Relationship Id="rId30" Type="http://schemas.openxmlformats.org/officeDocument/2006/relationships/hyperlink" Target="http://xreferat.com/27/" TargetMode="External"/><Relationship Id="rId35" Type="http://schemas.openxmlformats.org/officeDocument/2006/relationships/hyperlink" Target="http://xreferat.com/32/" TargetMode="External"/><Relationship Id="rId56" Type="http://schemas.openxmlformats.org/officeDocument/2006/relationships/hyperlink" Target="http://xreferat.com/53/" TargetMode="External"/><Relationship Id="rId77" Type="http://schemas.openxmlformats.org/officeDocument/2006/relationships/hyperlink" Target="http://xreferat.com/103/805-1-fizicheskaya-kul-tura-i-professional-naya-deyatel-nost.html" TargetMode="External"/><Relationship Id="rId100" Type="http://schemas.openxmlformats.org/officeDocument/2006/relationships/hyperlink" Target="http://xreferat.com/16/" TargetMode="External"/><Relationship Id="rId105" Type="http://schemas.openxmlformats.org/officeDocument/2006/relationships/hyperlink" Target="http://xreferat.com/21/" TargetMode="External"/><Relationship Id="rId126" Type="http://schemas.openxmlformats.org/officeDocument/2006/relationships/hyperlink" Target="http://xreferat.com/42/" TargetMode="External"/><Relationship Id="rId147" Type="http://schemas.openxmlformats.org/officeDocument/2006/relationships/hyperlink" Target="http://xreferat.com/63/" TargetMode="External"/><Relationship Id="rId168" Type="http://schemas.openxmlformats.org/officeDocument/2006/relationships/hyperlink" Target="http://xreferat.com/72/" TargetMode="External"/><Relationship Id="rId8" Type="http://schemas.openxmlformats.org/officeDocument/2006/relationships/hyperlink" Target="http://xreferat.com/36/" TargetMode="External"/><Relationship Id="rId51" Type="http://schemas.openxmlformats.org/officeDocument/2006/relationships/hyperlink" Target="http://xreferat.com/48/" TargetMode="External"/><Relationship Id="rId72" Type="http://schemas.openxmlformats.org/officeDocument/2006/relationships/hyperlink" Target="http://xreferat.com/103/1894-1-razvitie-fizicheskih-kachestv.html" TargetMode="External"/><Relationship Id="rId93" Type="http://schemas.openxmlformats.org/officeDocument/2006/relationships/hyperlink" Target="http://xreferat.com/9/" TargetMode="External"/><Relationship Id="rId98" Type="http://schemas.openxmlformats.org/officeDocument/2006/relationships/hyperlink" Target="http://xreferat.com/14/" TargetMode="External"/><Relationship Id="rId121" Type="http://schemas.openxmlformats.org/officeDocument/2006/relationships/hyperlink" Target="http://xreferat.com/37/" TargetMode="External"/><Relationship Id="rId142" Type="http://schemas.openxmlformats.org/officeDocument/2006/relationships/hyperlink" Target="http://xreferat.com/58/" TargetMode="External"/><Relationship Id="rId163" Type="http://schemas.openxmlformats.org/officeDocument/2006/relationships/hyperlink" Target="http://xreferat.com/67/" TargetMode="External"/><Relationship Id="rId184" Type="http://schemas.openxmlformats.org/officeDocument/2006/relationships/hyperlink" Target="http://xreferat.com/69/" TargetMode="External"/><Relationship Id="rId189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://xreferat.com/52/" TargetMode="External"/><Relationship Id="rId46" Type="http://schemas.openxmlformats.org/officeDocument/2006/relationships/hyperlink" Target="http://xreferat.com/43/" TargetMode="External"/><Relationship Id="rId67" Type="http://schemas.openxmlformats.org/officeDocument/2006/relationships/hyperlink" Target="http://xreferat.com/103/2625-1-osobennosti-korrekcii-deceleracii-razvitiya-smolenskih-shkol-nikov-sredstvami-fizicheskoiy-kul-tury.html" TargetMode="External"/><Relationship Id="rId116" Type="http://schemas.openxmlformats.org/officeDocument/2006/relationships/hyperlink" Target="http://xreferat.com/32/" TargetMode="External"/><Relationship Id="rId137" Type="http://schemas.openxmlformats.org/officeDocument/2006/relationships/hyperlink" Target="http://xreferat.com/53/" TargetMode="External"/><Relationship Id="rId158" Type="http://schemas.openxmlformats.org/officeDocument/2006/relationships/hyperlink" Target="http://xreferat.com/62/" TargetMode="External"/><Relationship Id="rId20" Type="http://schemas.openxmlformats.org/officeDocument/2006/relationships/hyperlink" Target="http://xreferat.com/48/" TargetMode="External"/><Relationship Id="rId41" Type="http://schemas.openxmlformats.org/officeDocument/2006/relationships/hyperlink" Target="http://xreferat.com/38/" TargetMode="External"/><Relationship Id="rId62" Type="http://schemas.openxmlformats.org/officeDocument/2006/relationships/hyperlink" Target="http://xreferat.com/59/" TargetMode="External"/><Relationship Id="rId83" Type="http://schemas.openxmlformats.org/officeDocument/2006/relationships/hyperlink" Target="http://xreferat.com/103/380-1-fizicheskaya-kul-tura-v-professional-noiy-deyatel-nosti.html" TargetMode="External"/><Relationship Id="rId88" Type="http://schemas.openxmlformats.org/officeDocument/2006/relationships/hyperlink" Target="http://xreferat.com/4/" TargetMode="External"/><Relationship Id="rId111" Type="http://schemas.openxmlformats.org/officeDocument/2006/relationships/hyperlink" Target="http://xreferat.com/27/" TargetMode="External"/><Relationship Id="rId132" Type="http://schemas.openxmlformats.org/officeDocument/2006/relationships/hyperlink" Target="http://xreferat.com/48/" TargetMode="External"/><Relationship Id="rId153" Type="http://schemas.openxmlformats.org/officeDocument/2006/relationships/hyperlink" Target="http://xreferat.com/69/" TargetMode="External"/><Relationship Id="rId174" Type="http://schemas.openxmlformats.org/officeDocument/2006/relationships/hyperlink" Target="http://xreferat.com/59/" TargetMode="External"/><Relationship Id="rId179" Type="http://schemas.openxmlformats.org/officeDocument/2006/relationships/hyperlink" Target="http://xreferat.com/64/" TargetMode="External"/><Relationship Id="rId15" Type="http://schemas.openxmlformats.org/officeDocument/2006/relationships/hyperlink" Target="http://xreferat.com/43/" TargetMode="External"/><Relationship Id="rId36" Type="http://schemas.openxmlformats.org/officeDocument/2006/relationships/hyperlink" Target="http://xreferat.com/33/" TargetMode="External"/><Relationship Id="rId57" Type="http://schemas.openxmlformats.org/officeDocument/2006/relationships/hyperlink" Target="http://xreferat.com/54/" TargetMode="External"/><Relationship Id="rId106" Type="http://schemas.openxmlformats.org/officeDocument/2006/relationships/hyperlink" Target="http://xreferat.com/22/" TargetMode="External"/><Relationship Id="rId127" Type="http://schemas.openxmlformats.org/officeDocument/2006/relationships/hyperlink" Target="http://xreferat.com/43/" TargetMode="External"/><Relationship Id="rId10" Type="http://schemas.openxmlformats.org/officeDocument/2006/relationships/hyperlink" Target="http://xreferat.com/38/" TargetMode="External"/><Relationship Id="rId31" Type="http://schemas.openxmlformats.org/officeDocument/2006/relationships/hyperlink" Target="http://xreferat.com/28/" TargetMode="External"/><Relationship Id="rId52" Type="http://schemas.openxmlformats.org/officeDocument/2006/relationships/hyperlink" Target="http://xreferat.com/49/" TargetMode="External"/><Relationship Id="rId73" Type="http://schemas.openxmlformats.org/officeDocument/2006/relationships/hyperlink" Target="http://xreferat.com/103/1892-1-fizkul-turno-poznavatel-nye-tehnologii-v-nachal-noiy-shkole.html" TargetMode="External"/><Relationship Id="rId78" Type="http://schemas.openxmlformats.org/officeDocument/2006/relationships/hyperlink" Target="http://xreferat.com/103/768-1-sredstva-povysheniya-dvigatel-noiy-aktivnosti-uchashihsya-vspomogatel-noiy-shkoly.html" TargetMode="External"/><Relationship Id="rId94" Type="http://schemas.openxmlformats.org/officeDocument/2006/relationships/hyperlink" Target="http://xreferat.com/10/" TargetMode="External"/><Relationship Id="rId99" Type="http://schemas.openxmlformats.org/officeDocument/2006/relationships/hyperlink" Target="http://xreferat.com/15/" TargetMode="External"/><Relationship Id="rId101" Type="http://schemas.openxmlformats.org/officeDocument/2006/relationships/hyperlink" Target="http://xreferat.com/17/" TargetMode="External"/><Relationship Id="rId122" Type="http://schemas.openxmlformats.org/officeDocument/2006/relationships/hyperlink" Target="http://xreferat.com/38/" TargetMode="External"/><Relationship Id="rId143" Type="http://schemas.openxmlformats.org/officeDocument/2006/relationships/hyperlink" Target="http://xreferat.com/59/" TargetMode="External"/><Relationship Id="rId148" Type="http://schemas.openxmlformats.org/officeDocument/2006/relationships/hyperlink" Target="http://xreferat.com/64/" TargetMode="External"/><Relationship Id="rId164" Type="http://schemas.openxmlformats.org/officeDocument/2006/relationships/hyperlink" Target="http://xreferat.com/68/" TargetMode="External"/><Relationship Id="rId169" Type="http://schemas.openxmlformats.org/officeDocument/2006/relationships/hyperlink" Target="http://xreferat.com/54/" TargetMode="External"/><Relationship Id="rId185" Type="http://schemas.openxmlformats.org/officeDocument/2006/relationships/hyperlink" Target="http://xreferat.com/7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referat.com/37/" TargetMode="External"/><Relationship Id="rId180" Type="http://schemas.openxmlformats.org/officeDocument/2006/relationships/hyperlink" Target="http://xreferat.com/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6628</Words>
  <Characters>37780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методист</cp:lastModifiedBy>
  <cp:revision>10</cp:revision>
  <dcterms:created xsi:type="dcterms:W3CDTF">2016-08-25T09:47:00Z</dcterms:created>
  <dcterms:modified xsi:type="dcterms:W3CDTF">2016-09-19T12:04:00Z</dcterms:modified>
</cp:coreProperties>
</file>